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BB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Znak sprawy  </w:t>
      </w:r>
      <w:r w:rsidR="00B14A59" w:rsidRPr="00B14A59">
        <w:rPr>
          <w:rFonts w:ascii="Times New Roman" w:hAnsi="Times New Roman" w:cs="Times New Roman"/>
          <w:b/>
          <w:sz w:val="24"/>
          <w:szCs w:val="24"/>
        </w:rPr>
        <w:t>ZS/VI/320/1304/18</w:t>
      </w:r>
      <w:r w:rsidRPr="00F5162D">
        <w:rPr>
          <w:rFonts w:ascii="Times New Roman" w:hAnsi="Times New Roman" w:cs="Times New Roman"/>
          <w:b/>
          <w:sz w:val="24"/>
          <w:szCs w:val="24"/>
        </w:rPr>
        <w:tab/>
      </w:r>
      <w:r w:rsidRPr="00F5162D">
        <w:rPr>
          <w:rFonts w:ascii="Times New Roman" w:hAnsi="Times New Roman" w:cs="Times New Roman"/>
          <w:b/>
          <w:sz w:val="24"/>
          <w:szCs w:val="24"/>
        </w:rPr>
        <w:tab/>
      </w:r>
      <w:r w:rsidRPr="00F5162D">
        <w:rPr>
          <w:rFonts w:ascii="Times New Roman" w:hAnsi="Times New Roman" w:cs="Times New Roman"/>
          <w:b/>
          <w:sz w:val="24"/>
          <w:szCs w:val="24"/>
        </w:rPr>
        <w:tab/>
      </w:r>
      <w:r w:rsidRPr="00F5162D">
        <w:rPr>
          <w:rFonts w:ascii="Times New Roman" w:hAnsi="Times New Roman" w:cs="Times New Roman"/>
          <w:b/>
          <w:sz w:val="24"/>
          <w:szCs w:val="24"/>
        </w:rPr>
        <w:tab/>
        <w:t>Załącznik nr 1 do SIWZ</w:t>
      </w:r>
    </w:p>
    <w:p w:rsidR="009813BB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3BB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Zamawiający: Zespół Szkół Medycznych im. Janusza Korczaka w Prudniku</w:t>
      </w:r>
    </w:p>
    <w:p w:rsidR="009813BB" w:rsidRPr="00F5162D" w:rsidRDefault="009813BB" w:rsidP="00981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3BB" w:rsidRPr="00F5162D" w:rsidRDefault="009813BB" w:rsidP="00981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5C46DE" w:rsidP="005C4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5C46DE" w:rsidP="005C46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162D">
        <w:rPr>
          <w:rFonts w:ascii="Times New Roman" w:hAnsi="Times New Roman" w:cs="Times New Roman"/>
          <w:b/>
          <w:sz w:val="24"/>
          <w:szCs w:val="24"/>
          <w:u w:val="single"/>
        </w:rPr>
        <w:t>Szczegółowy opis przedmiotu zamówienia</w:t>
      </w:r>
    </w:p>
    <w:p w:rsidR="005C46DE" w:rsidRPr="00F5162D" w:rsidRDefault="005C46DE" w:rsidP="005C4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F85339" w:rsidP="005C4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Nazwa zamówienia</w:t>
      </w:r>
      <w:r w:rsidRPr="00F5162D">
        <w:rPr>
          <w:rFonts w:ascii="Times New Roman" w:hAnsi="Times New Roman" w:cs="Times New Roman"/>
          <w:b/>
          <w:sz w:val="24"/>
          <w:szCs w:val="24"/>
        </w:rPr>
        <w:t>: Dostawa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pomocy dydaktycznych (sprzętu) do pracowni ortopedycznej oraz do pracowni pielęgnacji i pierwszej pomocy</w:t>
      </w:r>
      <w:r w:rsidR="005C46DE" w:rsidRPr="00F5162D">
        <w:rPr>
          <w:rFonts w:ascii="Times New Roman" w:hAnsi="Times New Roman" w:cs="Times New Roman"/>
          <w:sz w:val="24"/>
          <w:szCs w:val="24"/>
        </w:rPr>
        <w:t xml:space="preserve"> w ramach realizowanego projektu pn. „Wsparcie kształcenia zawodowego w kluczowych dla regionu branżach”, dofinansowanego ze środków Europejskiego Funduszu Rozwoju Regionalnego w ramach Regionalnego Programu Operacyjnego Województwa Opolskiego na lata 2014-2020 </w:t>
      </w:r>
    </w:p>
    <w:p w:rsidR="005C46DE" w:rsidRPr="00F5162D" w:rsidRDefault="005C46DE" w:rsidP="005C4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5C46DE" w:rsidP="005C4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5C46DE" w:rsidP="005C46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5C46DE" w:rsidP="005C46DE">
      <w:pPr>
        <w:pStyle w:val="Akapitzlist"/>
        <w:numPr>
          <w:ilvl w:val="0"/>
          <w:numId w:val="1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162D">
        <w:rPr>
          <w:rFonts w:ascii="Times New Roman" w:hAnsi="Times New Roman" w:cs="Times New Roman"/>
          <w:b/>
          <w:sz w:val="24"/>
          <w:szCs w:val="24"/>
          <w:u w:val="single"/>
        </w:rPr>
        <w:t>Opis przedmiotu zamówienia</w:t>
      </w:r>
    </w:p>
    <w:p w:rsidR="005C46DE" w:rsidRPr="00F5162D" w:rsidRDefault="005C46DE" w:rsidP="005C46D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46DE" w:rsidRPr="00F5162D" w:rsidRDefault="009813BB" w:rsidP="009813BB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1: </w:t>
      </w:r>
      <w:r w:rsidR="008B2AEB" w:rsidRPr="00F5162D">
        <w:rPr>
          <w:rFonts w:ascii="Times New Roman" w:hAnsi="Times New Roman" w:cs="Times New Roman"/>
          <w:b/>
          <w:sz w:val="24"/>
          <w:szCs w:val="24"/>
        </w:rPr>
        <w:t xml:space="preserve">Platforma diagnostyczna </w:t>
      </w:r>
      <w:r w:rsidR="004F4581" w:rsidRPr="00F5162D">
        <w:rPr>
          <w:rFonts w:ascii="Times New Roman" w:hAnsi="Times New Roman" w:cs="Times New Roman"/>
          <w:b/>
          <w:sz w:val="24"/>
          <w:szCs w:val="24"/>
        </w:rPr>
        <w:t>z</w:t>
      </w:r>
      <w:r w:rsidR="00125B73" w:rsidRPr="00F5162D">
        <w:rPr>
          <w:rFonts w:ascii="Times New Roman" w:hAnsi="Times New Roman" w:cs="Times New Roman"/>
          <w:b/>
          <w:sz w:val="24"/>
          <w:szCs w:val="24"/>
        </w:rPr>
        <w:t xml:space="preserve"> oprogramowanie</w:t>
      </w:r>
      <w:r w:rsidR="004F4581" w:rsidRPr="00F5162D">
        <w:rPr>
          <w:rFonts w:ascii="Times New Roman" w:hAnsi="Times New Roman" w:cs="Times New Roman"/>
          <w:b/>
          <w:sz w:val="24"/>
          <w:szCs w:val="24"/>
        </w:rPr>
        <w:t>m</w:t>
      </w:r>
      <w:r w:rsidR="00125B73" w:rsidRPr="00F51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2AEB" w:rsidRPr="00F5162D">
        <w:rPr>
          <w:rFonts w:ascii="Times New Roman" w:hAnsi="Times New Roman" w:cs="Times New Roman"/>
          <w:b/>
          <w:sz w:val="24"/>
          <w:szCs w:val="24"/>
        </w:rPr>
        <w:t>– 1 szt.</w:t>
      </w:r>
    </w:p>
    <w:p w:rsidR="00336DC9" w:rsidRPr="00F5162D" w:rsidRDefault="008B2AEB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Urządzenie d</w:t>
      </w:r>
      <w:r w:rsidR="00E6221A" w:rsidRPr="00F5162D">
        <w:rPr>
          <w:rFonts w:ascii="Times New Roman" w:hAnsi="Times New Roman" w:cs="Times New Roman"/>
          <w:sz w:val="24"/>
          <w:szCs w:val="24"/>
        </w:rPr>
        <w:t xml:space="preserve">iagnostyczne służące do </w:t>
      </w:r>
      <w:r w:rsidR="00B01D47" w:rsidRPr="00F5162D">
        <w:rPr>
          <w:rFonts w:ascii="Times New Roman" w:hAnsi="Times New Roman" w:cs="Times New Roman"/>
          <w:sz w:val="24"/>
          <w:szCs w:val="24"/>
        </w:rPr>
        <w:t xml:space="preserve">badania rozkładu nacisku stóp na podłoże, analizy chodu oraz </w:t>
      </w:r>
      <w:r w:rsidR="00E6221A" w:rsidRPr="00F5162D">
        <w:rPr>
          <w:rFonts w:ascii="Times New Roman" w:hAnsi="Times New Roman" w:cs="Times New Roman"/>
          <w:sz w:val="24"/>
          <w:szCs w:val="24"/>
        </w:rPr>
        <w:t>oceny wad stóp w warunkach statycznych</w:t>
      </w:r>
      <w:r w:rsidR="00B01D47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E6221A" w:rsidRPr="00F5162D">
        <w:rPr>
          <w:rFonts w:ascii="Times New Roman" w:hAnsi="Times New Roman" w:cs="Times New Roman"/>
          <w:sz w:val="24"/>
          <w:szCs w:val="24"/>
        </w:rPr>
        <w:t>i</w:t>
      </w:r>
      <w:r w:rsidR="00B01D47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E6221A" w:rsidRPr="00F5162D">
        <w:rPr>
          <w:rFonts w:ascii="Times New Roman" w:hAnsi="Times New Roman" w:cs="Times New Roman"/>
          <w:sz w:val="24"/>
          <w:szCs w:val="24"/>
        </w:rPr>
        <w:t>dynamicznych</w:t>
      </w:r>
      <w:r w:rsidR="00B01D47" w:rsidRPr="00F5162D">
        <w:rPr>
          <w:rFonts w:ascii="Times New Roman" w:hAnsi="Times New Roman" w:cs="Times New Roman"/>
          <w:sz w:val="24"/>
          <w:szCs w:val="24"/>
        </w:rPr>
        <w:t xml:space="preserve"> a także</w:t>
      </w:r>
      <w:r w:rsidR="00E6221A" w:rsidRPr="00F5162D">
        <w:rPr>
          <w:rFonts w:ascii="Times New Roman" w:hAnsi="Times New Roman" w:cs="Times New Roman"/>
          <w:sz w:val="24"/>
          <w:szCs w:val="24"/>
        </w:rPr>
        <w:t xml:space="preserve"> parametrów neurologicznych, ortopedycznych i diabetologicznych. </w:t>
      </w:r>
    </w:p>
    <w:p w:rsidR="00E6221A" w:rsidRPr="00F5162D" w:rsidRDefault="00E6221A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 analizie  statycznej </w:t>
      </w:r>
      <w:r w:rsidR="0031791F" w:rsidRPr="00F5162D">
        <w:rPr>
          <w:rFonts w:ascii="Times New Roman" w:hAnsi="Times New Roman" w:cs="Times New Roman"/>
          <w:sz w:val="24"/>
          <w:szCs w:val="24"/>
        </w:rPr>
        <w:t xml:space="preserve">platforma </w:t>
      </w:r>
      <w:r w:rsidRPr="00F5162D">
        <w:rPr>
          <w:rFonts w:ascii="Times New Roman" w:hAnsi="Times New Roman" w:cs="Times New Roman"/>
          <w:sz w:val="24"/>
          <w:szCs w:val="24"/>
        </w:rPr>
        <w:t xml:space="preserve">umożliwia ocenę </w:t>
      </w:r>
      <w:r w:rsidR="00B01D47" w:rsidRPr="00F5162D">
        <w:rPr>
          <w:rFonts w:ascii="Times New Roman" w:hAnsi="Times New Roman" w:cs="Times New Roman"/>
          <w:sz w:val="24"/>
          <w:szCs w:val="24"/>
        </w:rPr>
        <w:t>m</w:t>
      </w:r>
      <w:r w:rsidRPr="00F5162D">
        <w:rPr>
          <w:rFonts w:ascii="Times New Roman" w:hAnsi="Times New Roman" w:cs="Times New Roman"/>
          <w:sz w:val="24"/>
          <w:szCs w:val="24"/>
        </w:rPr>
        <w:t xml:space="preserve">edycznych parametrów stopy </w:t>
      </w:r>
      <w:r w:rsidR="00336DC9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Pr="00F5162D">
        <w:rPr>
          <w:rFonts w:ascii="Times New Roman" w:hAnsi="Times New Roman" w:cs="Times New Roman"/>
          <w:sz w:val="24"/>
          <w:szCs w:val="24"/>
        </w:rPr>
        <w:t xml:space="preserve">(kąt wysklepienia, przywiedzenia/odwiedzenia, wartości nacisku, </w:t>
      </w:r>
      <w:r w:rsidR="00B01D47" w:rsidRPr="00F5162D">
        <w:rPr>
          <w:rFonts w:ascii="Times New Roman" w:hAnsi="Times New Roman" w:cs="Times New Roman"/>
          <w:sz w:val="24"/>
          <w:szCs w:val="24"/>
        </w:rPr>
        <w:t>ką</w:t>
      </w:r>
      <w:r w:rsidRPr="00F5162D">
        <w:rPr>
          <w:rFonts w:ascii="Times New Roman" w:hAnsi="Times New Roman" w:cs="Times New Roman"/>
          <w:sz w:val="24"/>
          <w:szCs w:val="24"/>
        </w:rPr>
        <w:t>ty koślawości palców itp.). W analizie dynamicznej służy do oceny jakości chodu, biomechaniki stopy czy parametrów stabilności.</w:t>
      </w:r>
      <w:r w:rsidR="0093561A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B01D47" w:rsidRPr="00F5162D">
        <w:rPr>
          <w:rFonts w:ascii="Times New Roman" w:hAnsi="Times New Roman" w:cs="Times New Roman"/>
          <w:sz w:val="24"/>
          <w:szCs w:val="24"/>
        </w:rPr>
        <w:t>Wyposażona</w:t>
      </w:r>
      <w:r w:rsidR="0031791F" w:rsidRPr="00F5162D">
        <w:rPr>
          <w:rFonts w:ascii="Times New Roman" w:hAnsi="Times New Roman" w:cs="Times New Roman"/>
          <w:sz w:val="24"/>
          <w:szCs w:val="24"/>
        </w:rPr>
        <w:t xml:space="preserve"> jest</w:t>
      </w:r>
      <w:r w:rsidR="00B01D47" w:rsidRPr="00F5162D">
        <w:rPr>
          <w:rFonts w:ascii="Times New Roman" w:hAnsi="Times New Roman" w:cs="Times New Roman"/>
          <w:sz w:val="24"/>
          <w:szCs w:val="24"/>
        </w:rPr>
        <w:t xml:space="preserve"> w czujniki rozmieszczone na aktywnej powierzchni,</w:t>
      </w:r>
    </w:p>
    <w:p w:rsidR="00125B73" w:rsidRPr="00F5162D" w:rsidRDefault="00B01D47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</w:t>
      </w:r>
      <w:r w:rsidR="00E6221A" w:rsidRPr="00F5162D">
        <w:rPr>
          <w:rFonts w:ascii="Times New Roman" w:hAnsi="Times New Roman" w:cs="Times New Roman"/>
          <w:sz w:val="24"/>
          <w:szCs w:val="24"/>
        </w:rPr>
        <w:t xml:space="preserve">ymiary : </w:t>
      </w:r>
      <w:r w:rsidR="00125B73" w:rsidRPr="00F5162D">
        <w:rPr>
          <w:rFonts w:ascii="Times New Roman" w:hAnsi="Times New Roman" w:cs="Times New Roman"/>
          <w:sz w:val="24"/>
          <w:szCs w:val="24"/>
        </w:rPr>
        <w:t xml:space="preserve">długość </w:t>
      </w:r>
      <w:r w:rsidR="000A7E3E" w:rsidRPr="00F5162D">
        <w:rPr>
          <w:rFonts w:ascii="Times New Roman" w:hAnsi="Times New Roman" w:cs="Times New Roman"/>
          <w:sz w:val="24"/>
          <w:szCs w:val="24"/>
        </w:rPr>
        <w:t xml:space="preserve"> min</w:t>
      </w:r>
      <w:r w:rsidR="00F85339" w:rsidRPr="00F5162D">
        <w:rPr>
          <w:rFonts w:ascii="Times New Roman" w:hAnsi="Times New Roman" w:cs="Times New Roman"/>
          <w:sz w:val="24"/>
          <w:szCs w:val="24"/>
        </w:rPr>
        <w:t>.</w:t>
      </w:r>
      <w:r w:rsidR="000A7E3E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CE24D6" w:rsidRPr="00F5162D">
        <w:rPr>
          <w:rFonts w:ascii="Times New Roman" w:hAnsi="Times New Roman" w:cs="Times New Roman"/>
          <w:sz w:val="24"/>
          <w:szCs w:val="24"/>
        </w:rPr>
        <w:t>20</w:t>
      </w:r>
      <w:r w:rsidR="00125B73" w:rsidRPr="00F5162D">
        <w:rPr>
          <w:rFonts w:ascii="Times New Roman" w:hAnsi="Times New Roman" w:cs="Times New Roman"/>
          <w:sz w:val="24"/>
          <w:szCs w:val="24"/>
        </w:rPr>
        <w:t xml:space="preserve">0 </w:t>
      </w:r>
      <w:r w:rsidR="00F85339" w:rsidRPr="00F5162D">
        <w:rPr>
          <w:rFonts w:ascii="Times New Roman" w:hAnsi="Times New Roman" w:cs="Times New Roman"/>
          <w:sz w:val="24"/>
          <w:szCs w:val="24"/>
        </w:rPr>
        <w:t xml:space="preserve"> max</w:t>
      </w:r>
      <w:r w:rsidR="000A7E3E" w:rsidRPr="00F5162D">
        <w:rPr>
          <w:rFonts w:ascii="Times New Roman" w:hAnsi="Times New Roman" w:cs="Times New Roman"/>
          <w:sz w:val="24"/>
          <w:szCs w:val="24"/>
        </w:rPr>
        <w:t xml:space="preserve"> 240 </w:t>
      </w:r>
      <w:r w:rsidR="00125B73" w:rsidRPr="00F5162D">
        <w:rPr>
          <w:rFonts w:ascii="Times New Roman" w:hAnsi="Times New Roman" w:cs="Times New Roman"/>
          <w:sz w:val="24"/>
          <w:szCs w:val="24"/>
        </w:rPr>
        <w:t>cm</w:t>
      </w:r>
      <w:r w:rsidR="00F40DFE" w:rsidRPr="00F5162D">
        <w:rPr>
          <w:rFonts w:ascii="Times New Roman" w:hAnsi="Times New Roman" w:cs="Times New Roman"/>
          <w:sz w:val="24"/>
          <w:szCs w:val="24"/>
        </w:rPr>
        <w:t>,</w:t>
      </w:r>
    </w:p>
    <w:p w:rsidR="00125B73" w:rsidRPr="00F5162D" w:rsidRDefault="00125B73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powierzchnia aktywna : </w:t>
      </w:r>
      <w:r w:rsidR="004A2106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0A7E3E" w:rsidRPr="00F5162D">
        <w:rPr>
          <w:rFonts w:ascii="Times New Roman" w:hAnsi="Times New Roman" w:cs="Times New Roman"/>
          <w:sz w:val="24"/>
          <w:szCs w:val="24"/>
        </w:rPr>
        <w:t xml:space="preserve">min. </w:t>
      </w:r>
      <w:r w:rsidR="00CE24D6" w:rsidRPr="00F5162D">
        <w:rPr>
          <w:rFonts w:ascii="Times New Roman" w:hAnsi="Times New Roman" w:cs="Times New Roman"/>
          <w:sz w:val="24"/>
          <w:szCs w:val="24"/>
        </w:rPr>
        <w:t>20</w:t>
      </w:r>
      <w:r w:rsidR="0031791F" w:rsidRPr="00F5162D">
        <w:rPr>
          <w:rFonts w:ascii="Times New Roman" w:hAnsi="Times New Roman" w:cs="Times New Roman"/>
          <w:sz w:val="24"/>
          <w:szCs w:val="24"/>
        </w:rPr>
        <w:t>0</w:t>
      </w:r>
      <w:r w:rsidR="00F85339" w:rsidRPr="00F5162D">
        <w:rPr>
          <w:rFonts w:ascii="Times New Roman" w:hAnsi="Times New Roman" w:cs="Times New Roman"/>
          <w:sz w:val="24"/>
          <w:szCs w:val="24"/>
        </w:rPr>
        <w:t xml:space="preserve"> max</w:t>
      </w:r>
      <w:r w:rsidR="000A7E3E" w:rsidRPr="00F5162D">
        <w:rPr>
          <w:rFonts w:ascii="Times New Roman" w:hAnsi="Times New Roman" w:cs="Times New Roman"/>
          <w:sz w:val="24"/>
          <w:szCs w:val="24"/>
        </w:rPr>
        <w:t xml:space="preserve"> 240 </w:t>
      </w:r>
      <w:r w:rsidRPr="00F5162D">
        <w:rPr>
          <w:rFonts w:ascii="Times New Roman" w:hAnsi="Times New Roman" w:cs="Times New Roman"/>
          <w:sz w:val="24"/>
          <w:szCs w:val="24"/>
        </w:rPr>
        <w:t xml:space="preserve">cm x </w:t>
      </w:r>
      <w:r w:rsidR="00521EA7" w:rsidRPr="00F5162D">
        <w:rPr>
          <w:rFonts w:ascii="Times New Roman" w:hAnsi="Times New Roman" w:cs="Times New Roman"/>
          <w:sz w:val="24"/>
          <w:szCs w:val="24"/>
        </w:rPr>
        <w:t xml:space="preserve"> min. </w:t>
      </w:r>
      <w:r w:rsidR="00CE24D6" w:rsidRPr="00F5162D">
        <w:rPr>
          <w:rFonts w:ascii="Times New Roman" w:hAnsi="Times New Roman" w:cs="Times New Roman"/>
          <w:sz w:val="24"/>
          <w:szCs w:val="24"/>
        </w:rPr>
        <w:t>50</w:t>
      </w:r>
      <w:r w:rsidR="00F85339" w:rsidRPr="00F5162D">
        <w:rPr>
          <w:rFonts w:ascii="Times New Roman" w:hAnsi="Times New Roman" w:cs="Times New Roman"/>
          <w:sz w:val="24"/>
          <w:szCs w:val="24"/>
        </w:rPr>
        <w:t xml:space="preserve"> max. </w:t>
      </w:r>
      <w:r w:rsidR="00E11BC5" w:rsidRPr="00F5162D">
        <w:rPr>
          <w:rFonts w:ascii="Times New Roman" w:hAnsi="Times New Roman" w:cs="Times New Roman"/>
          <w:sz w:val="24"/>
          <w:szCs w:val="24"/>
        </w:rPr>
        <w:t>6</w:t>
      </w:r>
      <w:r w:rsidR="00CE24D6" w:rsidRPr="00F5162D">
        <w:rPr>
          <w:rFonts w:ascii="Times New Roman" w:hAnsi="Times New Roman" w:cs="Times New Roman"/>
          <w:sz w:val="24"/>
          <w:szCs w:val="24"/>
        </w:rPr>
        <w:t>0</w:t>
      </w:r>
      <w:r w:rsidRPr="00F5162D">
        <w:rPr>
          <w:rFonts w:ascii="Times New Roman" w:hAnsi="Times New Roman" w:cs="Times New Roman"/>
          <w:sz w:val="24"/>
          <w:szCs w:val="24"/>
        </w:rPr>
        <w:t>cm</w:t>
      </w:r>
      <w:r w:rsidR="00F40DFE" w:rsidRPr="00F5162D">
        <w:rPr>
          <w:rFonts w:ascii="Times New Roman" w:hAnsi="Times New Roman" w:cs="Times New Roman"/>
          <w:sz w:val="24"/>
          <w:szCs w:val="24"/>
        </w:rPr>
        <w:t>,</w:t>
      </w:r>
    </w:p>
    <w:p w:rsidR="00F40DFE" w:rsidRPr="00F5162D" w:rsidRDefault="00125B73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zasilanie </w:t>
      </w:r>
      <w:r w:rsidR="00F40DFE" w:rsidRPr="00F5162D">
        <w:rPr>
          <w:rFonts w:ascii="Times New Roman" w:hAnsi="Times New Roman" w:cs="Times New Roman"/>
          <w:sz w:val="24"/>
          <w:szCs w:val="24"/>
        </w:rPr>
        <w:t xml:space="preserve">przez kabel </w:t>
      </w:r>
      <w:r w:rsidRPr="00F5162D">
        <w:rPr>
          <w:rFonts w:ascii="Times New Roman" w:hAnsi="Times New Roman" w:cs="Times New Roman"/>
          <w:sz w:val="24"/>
          <w:szCs w:val="24"/>
        </w:rPr>
        <w:t>USB</w:t>
      </w:r>
      <w:r w:rsidR="00F40DFE" w:rsidRPr="00F5162D">
        <w:rPr>
          <w:rFonts w:ascii="Times New Roman" w:hAnsi="Times New Roman" w:cs="Times New Roman"/>
          <w:sz w:val="24"/>
          <w:szCs w:val="24"/>
        </w:rPr>
        <w:t>,</w:t>
      </w:r>
    </w:p>
    <w:p w:rsidR="008B2AEB" w:rsidRPr="00F5162D" w:rsidRDefault="00F40DFE" w:rsidP="008B2AE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instrukcja </w:t>
      </w:r>
      <w:r w:rsidR="00E11BC5" w:rsidRPr="00F5162D">
        <w:rPr>
          <w:rFonts w:ascii="Times New Roman" w:hAnsi="Times New Roman" w:cs="Times New Roman"/>
          <w:sz w:val="24"/>
          <w:szCs w:val="24"/>
        </w:rPr>
        <w:t>obsługi</w:t>
      </w:r>
      <w:r w:rsidRPr="00F5162D">
        <w:rPr>
          <w:rFonts w:ascii="Times New Roman" w:hAnsi="Times New Roman" w:cs="Times New Roman"/>
          <w:sz w:val="24"/>
          <w:szCs w:val="24"/>
        </w:rPr>
        <w:t xml:space="preserve"> w języku polskim</w:t>
      </w:r>
      <w:r w:rsidR="00E11BC5" w:rsidRPr="00F5162D">
        <w:rPr>
          <w:rFonts w:ascii="Times New Roman" w:hAnsi="Times New Roman" w:cs="Times New Roman"/>
          <w:sz w:val="24"/>
          <w:szCs w:val="24"/>
        </w:rPr>
        <w:t>,</w:t>
      </w:r>
      <w:r w:rsidR="00125B73" w:rsidRPr="00F516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6DE" w:rsidRPr="00F5162D" w:rsidRDefault="005C46DE" w:rsidP="005C46D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2: </w:t>
      </w:r>
      <w:r w:rsidR="00135B2E" w:rsidRPr="00F5162D">
        <w:rPr>
          <w:rFonts w:ascii="Times New Roman" w:hAnsi="Times New Roman" w:cs="Times New Roman"/>
          <w:b/>
          <w:sz w:val="24"/>
          <w:szCs w:val="24"/>
        </w:rPr>
        <w:t xml:space="preserve">Skaner </w:t>
      </w:r>
      <w:proofErr w:type="spellStart"/>
      <w:r w:rsidR="00135B2E" w:rsidRPr="00F5162D">
        <w:rPr>
          <w:rFonts w:ascii="Times New Roman" w:hAnsi="Times New Roman" w:cs="Times New Roman"/>
          <w:b/>
          <w:sz w:val="24"/>
          <w:szCs w:val="24"/>
        </w:rPr>
        <w:t>podologiczny</w:t>
      </w:r>
      <w:proofErr w:type="spellEnd"/>
      <w:r w:rsidR="00135B2E" w:rsidRPr="00F5162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135B2E" w:rsidRPr="00F5162D">
        <w:rPr>
          <w:rFonts w:ascii="Times New Roman" w:hAnsi="Times New Roman" w:cs="Times New Roman"/>
          <w:b/>
          <w:sz w:val="24"/>
          <w:szCs w:val="24"/>
        </w:rPr>
        <w:t>podoscan</w:t>
      </w:r>
      <w:proofErr w:type="spellEnd"/>
      <w:r w:rsidR="00135B2E" w:rsidRPr="00F5162D">
        <w:rPr>
          <w:rFonts w:ascii="Times New Roman" w:hAnsi="Times New Roman" w:cs="Times New Roman"/>
          <w:b/>
          <w:sz w:val="24"/>
          <w:szCs w:val="24"/>
        </w:rPr>
        <w:t xml:space="preserve"> 2D) </w:t>
      </w:r>
      <w:r w:rsidR="004F4581" w:rsidRPr="00F5162D">
        <w:rPr>
          <w:rFonts w:ascii="Times New Roman" w:hAnsi="Times New Roman" w:cs="Times New Roman"/>
          <w:b/>
          <w:sz w:val="24"/>
          <w:szCs w:val="24"/>
        </w:rPr>
        <w:t>z</w:t>
      </w:r>
      <w:r w:rsidR="00EA35D8" w:rsidRPr="00F5162D">
        <w:rPr>
          <w:rFonts w:ascii="Times New Roman" w:hAnsi="Times New Roman" w:cs="Times New Roman"/>
          <w:b/>
          <w:sz w:val="24"/>
          <w:szCs w:val="24"/>
        </w:rPr>
        <w:t xml:space="preserve"> oprogramowanie</w:t>
      </w:r>
      <w:r w:rsidR="004F4581" w:rsidRPr="00F5162D">
        <w:rPr>
          <w:rFonts w:ascii="Times New Roman" w:hAnsi="Times New Roman" w:cs="Times New Roman"/>
          <w:b/>
          <w:sz w:val="24"/>
          <w:szCs w:val="24"/>
        </w:rPr>
        <w:t>m</w:t>
      </w:r>
      <w:r w:rsidR="00EA35D8" w:rsidRPr="00F51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5B2E" w:rsidRPr="00F5162D">
        <w:rPr>
          <w:rFonts w:ascii="Times New Roman" w:hAnsi="Times New Roman" w:cs="Times New Roman"/>
          <w:b/>
          <w:sz w:val="24"/>
          <w:szCs w:val="24"/>
        </w:rPr>
        <w:t>– 1 szt.</w:t>
      </w:r>
    </w:p>
    <w:p w:rsidR="00F91DB3" w:rsidRPr="00F5162D" w:rsidRDefault="009F49EC" w:rsidP="009F49E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Urządzenie do diagnostyki stóp, </w:t>
      </w:r>
      <w:r w:rsidR="00F85339" w:rsidRPr="00F5162D">
        <w:rPr>
          <w:rFonts w:ascii="Times New Roman" w:hAnsi="Times New Roman" w:cs="Times New Roman"/>
          <w:sz w:val="24"/>
          <w:szCs w:val="24"/>
        </w:rPr>
        <w:t>służące do</w:t>
      </w:r>
      <w:r w:rsidR="003A729D" w:rsidRPr="00F5162D">
        <w:rPr>
          <w:rFonts w:ascii="Times New Roman" w:hAnsi="Times New Roman" w:cs="Times New Roman"/>
          <w:sz w:val="24"/>
          <w:szCs w:val="24"/>
        </w:rPr>
        <w:t xml:space="preserve"> uzyskiwania obrazów cyfrowych podeszwowej strony stóp i ich szczegółowej analizy komputerowej. Wyniki badań </w:t>
      </w:r>
      <w:r w:rsidR="00E52E6D" w:rsidRPr="00F5162D">
        <w:rPr>
          <w:rFonts w:ascii="Times New Roman" w:hAnsi="Times New Roman" w:cs="Times New Roman"/>
          <w:sz w:val="24"/>
          <w:szCs w:val="24"/>
        </w:rPr>
        <w:t xml:space="preserve">mają być </w:t>
      </w:r>
      <w:r w:rsidR="003A729D" w:rsidRPr="00F5162D">
        <w:rPr>
          <w:rFonts w:ascii="Times New Roman" w:hAnsi="Times New Roman" w:cs="Times New Roman"/>
          <w:sz w:val="24"/>
          <w:szCs w:val="24"/>
        </w:rPr>
        <w:t>zapisywane w bazie danych</w:t>
      </w:r>
      <w:r w:rsidR="00A43D0C" w:rsidRPr="00F5162D">
        <w:rPr>
          <w:rFonts w:ascii="Times New Roman" w:hAnsi="Times New Roman" w:cs="Times New Roman"/>
          <w:sz w:val="24"/>
          <w:szCs w:val="24"/>
        </w:rPr>
        <w:t xml:space="preserve"> i </w:t>
      </w:r>
      <w:r w:rsidR="003A729D" w:rsidRPr="00F5162D">
        <w:rPr>
          <w:rFonts w:ascii="Times New Roman" w:hAnsi="Times New Roman" w:cs="Times New Roman"/>
          <w:sz w:val="24"/>
          <w:szCs w:val="24"/>
        </w:rPr>
        <w:t>mogą być w dowolnym momencie analizowane, odtwarzane lub przesłane</w:t>
      </w:r>
      <w:r w:rsidRPr="00F516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Podoscan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2D </w:t>
      </w:r>
      <w:r w:rsidR="00A43D0C" w:rsidRPr="00F5162D">
        <w:rPr>
          <w:rFonts w:ascii="Times New Roman" w:hAnsi="Times New Roman" w:cs="Times New Roman"/>
          <w:sz w:val="24"/>
          <w:szCs w:val="24"/>
        </w:rPr>
        <w:t xml:space="preserve">- </w:t>
      </w:r>
      <w:r w:rsidR="002F521E" w:rsidRPr="00F5162D">
        <w:rPr>
          <w:rFonts w:ascii="Times New Roman" w:hAnsi="Times New Roman" w:cs="Times New Roman"/>
          <w:sz w:val="24"/>
          <w:szCs w:val="24"/>
        </w:rPr>
        <w:t xml:space="preserve">komputerowy podoskop </w:t>
      </w:r>
      <w:r w:rsidR="00A43D0C" w:rsidRPr="00F5162D">
        <w:rPr>
          <w:rFonts w:ascii="Times New Roman" w:hAnsi="Times New Roman" w:cs="Times New Roman"/>
          <w:sz w:val="24"/>
          <w:szCs w:val="24"/>
        </w:rPr>
        <w:t>służący</w:t>
      </w:r>
      <w:r w:rsidR="00F91DB3" w:rsidRPr="00F5162D">
        <w:rPr>
          <w:rFonts w:ascii="Times New Roman" w:hAnsi="Times New Roman" w:cs="Times New Roman"/>
          <w:sz w:val="24"/>
          <w:szCs w:val="24"/>
        </w:rPr>
        <w:t xml:space="preserve"> do oceny części podeszwowej </w:t>
      </w:r>
      <w:r w:rsidR="00AE505A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F91DB3" w:rsidRPr="00F5162D">
        <w:rPr>
          <w:rFonts w:ascii="Times New Roman" w:hAnsi="Times New Roman" w:cs="Times New Roman"/>
          <w:sz w:val="24"/>
          <w:szCs w:val="24"/>
        </w:rPr>
        <w:t>pod k</w:t>
      </w:r>
      <w:r w:rsidR="00110B61" w:rsidRPr="00F5162D">
        <w:rPr>
          <w:rFonts w:ascii="Times New Roman" w:hAnsi="Times New Roman" w:cs="Times New Roman"/>
          <w:sz w:val="24"/>
          <w:szCs w:val="24"/>
        </w:rPr>
        <w:t>ą</w:t>
      </w:r>
      <w:r w:rsidR="00F91DB3" w:rsidRPr="00F5162D">
        <w:rPr>
          <w:rFonts w:ascii="Times New Roman" w:hAnsi="Times New Roman" w:cs="Times New Roman"/>
          <w:sz w:val="24"/>
          <w:szCs w:val="24"/>
        </w:rPr>
        <w:t>tem :</w:t>
      </w:r>
    </w:p>
    <w:p w:rsidR="009F49EC" w:rsidRPr="00F5162D" w:rsidRDefault="00F91DB3" w:rsidP="009F49E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podologicznym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– zmiany w części podeszwowej stopy,</w:t>
      </w:r>
    </w:p>
    <w:p w:rsidR="00F91DB3" w:rsidRPr="00F5162D" w:rsidRDefault="00F91DB3" w:rsidP="009F49E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- ortopedycznym i rehabilitacyjnym deformacje stóp,</w:t>
      </w:r>
    </w:p>
    <w:p w:rsidR="00F91DB3" w:rsidRPr="00F5162D" w:rsidRDefault="00F91DB3" w:rsidP="009F49E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- p</w:t>
      </w:r>
      <w:r w:rsidR="00110B61" w:rsidRPr="00F5162D">
        <w:rPr>
          <w:rFonts w:ascii="Times New Roman" w:hAnsi="Times New Roman" w:cs="Times New Roman"/>
          <w:sz w:val="24"/>
          <w:szCs w:val="24"/>
        </w:rPr>
        <w:t>o</w:t>
      </w:r>
      <w:r w:rsidRPr="00F5162D">
        <w:rPr>
          <w:rFonts w:ascii="Times New Roman" w:hAnsi="Times New Roman" w:cs="Times New Roman"/>
          <w:sz w:val="24"/>
          <w:szCs w:val="24"/>
        </w:rPr>
        <w:t>miary antropometryczne do projektowania</w:t>
      </w:r>
      <w:r w:rsidR="00110B61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A43D0C" w:rsidRPr="00F5162D">
        <w:rPr>
          <w:rFonts w:ascii="Times New Roman" w:hAnsi="Times New Roman" w:cs="Times New Roman"/>
          <w:sz w:val="24"/>
          <w:szCs w:val="24"/>
        </w:rPr>
        <w:t>wkładek</w:t>
      </w:r>
      <w:r w:rsidR="00110B61" w:rsidRPr="00F5162D">
        <w:rPr>
          <w:rFonts w:ascii="Times New Roman" w:hAnsi="Times New Roman" w:cs="Times New Roman"/>
          <w:sz w:val="24"/>
          <w:szCs w:val="24"/>
        </w:rPr>
        <w:t xml:space="preserve"> indywidualnych i odciążeń,</w:t>
      </w:r>
    </w:p>
    <w:p w:rsidR="001C7858" w:rsidRPr="00F5162D" w:rsidRDefault="001C7858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86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3: </w:t>
      </w:r>
      <w:r w:rsidR="00C95A86" w:rsidRPr="00F5162D">
        <w:rPr>
          <w:rFonts w:ascii="Times New Roman" w:hAnsi="Times New Roman" w:cs="Times New Roman"/>
          <w:b/>
          <w:sz w:val="24"/>
          <w:szCs w:val="24"/>
        </w:rPr>
        <w:t>Laptop wraz z oprogramowaniem -  1 szt.</w:t>
      </w:r>
    </w:p>
    <w:p w:rsidR="00C95A86" w:rsidRPr="00F5162D" w:rsidRDefault="00C95A86" w:rsidP="00C95A8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Komputer wraz z zainstalowanym oprogramowaniem (system operacyjny kompatybilny z systemem używanym u Zamawiającego tj.: Windows, </w:t>
      </w:r>
    </w:p>
    <w:p w:rsidR="00C95A86" w:rsidRPr="00D841D8" w:rsidRDefault="00A43D0C" w:rsidP="00C95A8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Wyposażony w </w:t>
      </w:r>
      <w:r w:rsidR="00C95A86" w:rsidRPr="00F5162D">
        <w:rPr>
          <w:rFonts w:ascii="Times New Roman" w:hAnsi="Times New Roman" w:cs="Times New Roman"/>
          <w:sz w:val="24"/>
          <w:szCs w:val="24"/>
        </w:rPr>
        <w:t>pakiet biurowy kompatybilny z pakietem użyt</w:t>
      </w:r>
      <w:r w:rsidRPr="00F5162D">
        <w:rPr>
          <w:rFonts w:ascii="Times New Roman" w:hAnsi="Times New Roman" w:cs="Times New Roman"/>
          <w:sz w:val="24"/>
          <w:szCs w:val="24"/>
        </w:rPr>
        <w:t xml:space="preserve">kowanym przez Zamawiającego tj.: Microsoft Office). Laptop </w:t>
      </w:r>
      <w:r w:rsidR="00C95A86" w:rsidRPr="00F5162D">
        <w:rPr>
          <w:rFonts w:ascii="Times New Roman" w:hAnsi="Times New Roman" w:cs="Times New Roman"/>
          <w:sz w:val="24"/>
          <w:szCs w:val="24"/>
        </w:rPr>
        <w:t>wykorzystywany będzie we współpracy z</w:t>
      </w:r>
      <w:r w:rsidRPr="00F5162D">
        <w:rPr>
          <w:rFonts w:ascii="Times New Roman" w:hAnsi="Times New Roman" w:cs="Times New Roman"/>
          <w:sz w:val="24"/>
          <w:szCs w:val="24"/>
        </w:rPr>
        <w:t xml:space="preserve"> częścią nr 1 i nr 2 zamówienia jako p</w:t>
      </w:r>
      <w:r w:rsidR="00C95A86" w:rsidRPr="00F5162D">
        <w:rPr>
          <w:rFonts w:ascii="Times New Roman" w:hAnsi="Times New Roman" w:cs="Times New Roman"/>
          <w:sz w:val="24"/>
          <w:szCs w:val="24"/>
        </w:rPr>
        <w:t xml:space="preserve">omoc dydaktyczna do pracowni ortopedycznej </w:t>
      </w:r>
      <w:r w:rsidR="00C95A86" w:rsidRPr="00F5162D">
        <w:rPr>
          <w:rFonts w:ascii="Times New Roman" w:hAnsi="Times New Roman" w:cs="Times New Roman"/>
          <w:sz w:val="24"/>
          <w:szCs w:val="24"/>
        </w:rPr>
        <w:lastRenderedPageBreak/>
        <w:t>oraz narzędzie do prowadzenia zajęć dydaktycznych z wykorzystaniem pakietu biurowego</w:t>
      </w:r>
      <w:r w:rsidR="00C95A86" w:rsidRPr="00D841D8">
        <w:rPr>
          <w:rFonts w:ascii="Times New Roman" w:hAnsi="Times New Roman" w:cs="Times New Roman"/>
          <w:sz w:val="24"/>
          <w:szCs w:val="24"/>
        </w:rPr>
        <w:t xml:space="preserve">,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121"/>
        <w:gridCol w:w="5447"/>
      </w:tblGrid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  <w:b/>
              </w:rPr>
            </w:pPr>
            <w:r w:rsidRPr="00E1582C">
              <w:rPr>
                <w:rFonts w:ascii="Times New Roman" w:eastAsia="Times New Roman" w:hAnsi="Times New Roman" w:cs="Times New Roman"/>
                <w:b/>
              </w:rPr>
              <w:t xml:space="preserve">Typ </w:t>
            </w:r>
          </w:p>
          <w:p w:rsidR="00576D71" w:rsidRPr="00E1582C" w:rsidRDefault="00576D71" w:rsidP="00366F2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  <w:b/>
              </w:rPr>
            </w:pPr>
            <w:r w:rsidRPr="00E1582C">
              <w:rPr>
                <w:rFonts w:ascii="Times New Roman" w:eastAsia="Times New Roman" w:hAnsi="Times New Roman" w:cs="Times New Roman"/>
                <w:b/>
              </w:rPr>
              <w:t>Komputer przenośny</w:t>
            </w:r>
          </w:p>
          <w:p w:rsidR="00576D71" w:rsidRPr="00E1582C" w:rsidRDefault="00576D71" w:rsidP="00366F2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Zastosowanie</w:t>
            </w:r>
          </w:p>
          <w:p w:rsidR="00576D71" w:rsidRPr="00E1582C" w:rsidRDefault="00576D71" w:rsidP="00366F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576D71" w:rsidRPr="00E1582C" w:rsidRDefault="00576D71" w:rsidP="00E1582C">
            <w:pPr>
              <w:jc w:val="both"/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hAnsi="Times New Roman" w:cs="Times New Roman"/>
              </w:rPr>
              <w:t>Laptop wykorzystywany będzie we współpracy z częścią nr 1 i nr 2 zamówienia jako pomoc dydaktyczna do pracowni ortopedycznej oraz narzędzie do prowadzenia zajęć dydaktycznych z wykorzystaniem pakietu biurowego.</w:t>
            </w: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E1582C" w:rsidP="00366F29">
            <w:pPr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eastAsia="Calibri" w:hAnsi="Times New Roman" w:cs="Times New Roman"/>
                <w:lang w:eastAsia="en-US"/>
              </w:rPr>
              <w:t>Wydajność obliczeniowa jednostki</w:t>
            </w:r>
          </w:p>
        </w:tc>
        <w:tc>
          <w:tcPr>
            <w:tcW w:w="4961" w:type="dxa"/>
          </w:tcPr>
          <w:p w:rsidR="006159C1" w:rsidRDefault="00E1582C" w:rsidP="00AB634B">
            <w:pPr>
              <w:jc w:val="both"/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hAnsi="Times New Roman" w:cs="Times New Roman"/>
              </w:rPr>
              <w:t>o średniej wydajności ocenianej na co najmniej 7</w:t>
            </w:r>
            <w:r w:rsidR="00DA4B12">
              <w:rPr>
                <w:rFonts w:ascii="Times New Roman" w:hAnsi="Times New Roman" w:cs="Times New Roman"/>
              </w:rPr>
              <w:t>67</w:t>
            </w:r>
            <w:r w:rsidRPr="00E1582C">
              <w:rPr>
                <w:rFonts w:ascii="Times New Roman" w:hAnsi="Times New Roman" w:cs="Times New Roman"/>
              </w:rPr>
              <w:t xml:space="preserve">0 pkt. w teście </w:t>
            </w:r>
            <w:proofErr w:type="spellStart"/>
            <w:r w:rsidRPr="00E1582C">
              <w:rPr>
                <w:rFonts w:ascii="Times New Roman" w:hAnsi="Times New Roman" w:cs="Times New Roman"/>
              </w:rPr>
              <w:t>PassMark</w:t>
            </w:r>
            <w:proofErr w:type="spellEnd"/>
            <w:r w:rsidRPr="00E1582C">
              <w:rPr>
                <w:rFonts w:ascii="Times New Roman" w:hAnsi="Times New Roman" w:cs="Times New Roman"/>
              </w:rPr>
              <w:t xml:space="preserve"> - CPU Mark High End </w:t>
            </w:r>
            <w:proofErr w:type="spellStart"/>
            <w:r w:rsidRPr="00E1582C">
              <w:rPr>
                <w:rFonts w:ascii="Times New Roman" w:hAnsi="Times New Roman" w:cs="Times New Roman"/>
              </w:rPr>
              <w:t>CPUs</w:t>
            </w:r>
            <w:proofErr w:type="spellEnd"/>
            <w:r w:rsidRPr="00E1582C">
              <w:rPr>
                <w:rFonts w:ascii="Times New Roman" w:hAnsi="Times New Roman" w:cs="Times New Roman"/>
              </w:rPr>
              <w:t xml:space="preserve">  według wyników opublikowanych na stronie </w:t>
            </w:r>
            <w:hyperlink r:id="rId9" w:history="1">
              <w:r w:rsidRPr="00E1582C">
                <w:rPr>
                  <w:rStyle w:val="Hipercze"/>
                  <w:rFonts w:ascii="Times New Roman" w:hAnsi="Times New Roman" w:cs="Times New Roman"/>
                </w:rPr>
                <w:t>http://www.cpubenchmark.net/high_end_cpus.html</w:t>
              </w:r>
            </w:hyperlink>
            <w:r w:rsidRPr="00E1582C">
              <w:rPr>
                <w:rFonts w:ascii="Times New Roman" w:hAnsi="Times New Roman" w:cs="Times New Roman"/>
              </w:rPr>
              <w:t xml:space="preserve">. </w:t>
            </w:r>
          </w:p>
          <w:p w:rsidR="00576D71" w:rsidRPr="00E1582C" w:rsidRDefault="006159C1" w:rsidP="00AB634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Zamawiający dopuszcza wykonanie własnych testów potwierdzających wydajność obliczeniową jednostki oraz dopuszcza niezależne testy równoważne potwierdzające w jednoznaczny sposób wydajność obliczeniową jednostki na wymaganym powyżej poziomie. </w:t>
            </w:r>
            <w:r w:rsidR="00E1582C" w:rsidRPr="00E1582C">
              <w:rPr>
                <w:rFonts w:ascii="Times New Roman" w:eastAsia="Calibri" w:hAnsi="Times New Roman" w:cs="Times New Roman"/>
                <w:lang w:eastAsia="en-US"/>
              </w:rPr>
              <w:t xml:space="preserve">Wykonawca załączy do </w:t>
            </w:r>
            <w:r w:rsidR="00E1582C">
              <w:rPr>
                <w:rFonts w:ascii="Times New Roman" w:eastAsia="Calibri" w:hAnsi="Times New Roman" w:cs="Times New Roman"/>
                <w:lang w:eastAsia="en-US"/>
              </w:rPr>
              <w:t xml:space="preserve">umowy </w:t>
            </w:r>
            <w:r w:rsidR="00E1582C" w:rsidRPr="00E1582C">
              <w:rPr>
                <w:rFonts w:ascii="Times New Roman" w:eastAsia="Calibri" w:hAnsi="Times New Roman" w:cs="Times New Roman"/>
                <w:lang w:eastAsia="en-US"/>
              </w:rPr>
              <w:t xml:space="preserve">wydruk ww. strony z datą nie późniejszą niż 1 dzień przed </w:t>
            </w:r>
            <w:r w:rsidR="00E1582C">
              <w:rPr>
                <w:rFonts w:ascii="Times New Roman" w:eastAsia="Calibri" w:hAnsi="Times New Roman" w:cs="Times New Roman"/>
                <w:lang w:eastAsia="en-US"/>
              </w:rPr>
              <w:t>datą zawarcia umowy</w:t>
            </w:r>
            <w:r w:rsidR="00E1582C" w:rsidRPr="00E1582C">
              <w:rPr>
                <w:rFonts w:ascii="Times New Roman" w:eastAsia="Calibri" w:hAnsi="Times New Roman" w:cs="Times New Roman"/>
                <w:lang w:eastAsia="en-US"/>
              </w:rPr>
              <w:t xml:space="preserve"> ze wskazaniem wiersza odpowiadającego właściwemu wynikowi testów.</w:t>
            </w: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Pamięć operacyjna</w:t>
            </w:r>
          </w:p>
          <w:p w:rsidR="00576D71" w:rsidRPr="00E1582C" w:rsidRDefault="00576D71" w:rsidP="00366F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pojemność: min. 8192.0 MB</w:t>
            </w: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Wydajność grafiki</w:t>
            </w:r>
          </w:p>
          <w:p w:rsidR="00576D71" w:rsidRPr="00E1582C" w:rsidRDefault="00576D71" w:rsidP="00366F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1582C" w:rsidRPr="00DA4B12" w:rsidRDefault="00E1582C" w:rsidP="00DA4B12">
            <w:pPr>
              <w:pStyle w:val="Akapitzlist"/>
              <w:numPr>
                <w:ilvl w:val="0"/>
                <w:numId w:val="12"/>
              </w:numPr>
              <w:tabs>
                <w:tab w:val="left" w:pos="554"/>
              </w:tabs>
              <w:ind w:left="554" w:hanging="554"/>
              <w:rPr>
                <w:rFonts w:ascii="Times New Roman" w:eastAsia="Times New Roman" w:hAnsi="Times New Roman" w:cs="Times New Roman"/>
              </w:rPr>
            </w:pPr>
            <w:r w:rsidRPr="00DA4B12">
              <w:rPr>
                <w:rFonts w:ascii="Times New Roman" w:eastAsia="Calibri" w:hAnsi="Times New Roman" w:cs="Times New Roman"/>
              </w:rPr>
              <w:t>Zintegrowana z płytą główną lub procesorem,</w:t>
            </w:r>
          </w:p>
          <w:p w:rsidR="00576D71" w:rsidRPr="00E1582C" w:rsidRDefault="00E1582C" w:rsidP="006159C1">
            <w:pPr>
              <w:pStyle w:val="Akapitzlist"/>
              <w:numPr>
                <w:ilvl w:val="0"/>
                <w:numId w:val="12"/>
              </w:numPr>
              <w:tabs>
                <w:tab w:val="left" w:pos="554"/>
              </w:tabs>
              <w:ind w:left="554" w:hanging="554"/>
              <w:jc w:val="both"/>
              <w:rPr>
                <w:rFonts w:ascii="Times New Roman" w:eastAsia="Times New Roman" w:hAnsi="Times New Roman" w:cs="Times New Roman"/>
              </w:rPr>
            </w:pPr>
            <w:r w:rsidRPr="00DA4B12">
              <w:rPr>
                <w:rFonts w:ascii="Times New Roman" w:eastAsia="Times New Roman" w:hAnsi="Times New Roman" w:cs="Times New Roman"/>
              </w:rPr>
              <w:t>o średniej wydajności ocenianej na co najmniej 13</w:t>
            </w:r>
            <w:r w:rsidR="00DA4B12">
              <w:rPr>
                <w:rFonts w:ascii="Times New Roman" w:eastAsia="Times New Roman" w:hAnsi="Times New Roman" w:cs="Times New Roman"/>
              </w:rPr>
              <w:t>34</w:t>
            </w:r>
            <w:r w:rsidRPr="00DA4B12">
              <w:rPr>
                <w:rFonts w:ascii="Times New Roman" w:eastAsia="Times New Roman" w:hAnsi="Times New Roman" w:cs="Times New Roman"/>
              </w:rPr>
              <w:t xml:space="preserve"> pkt. w teście </w:t>
            </w:r>
            <w:proofErr w:type="spellStart"/>
            <w:r w:rsidRPr="00DA4B12">
              <w:rPr>
                <w:rFonts w:ascii="Times New Roman" w:eastAsia="Times New Roman" w:hAnsi="Times New Roman" w:cs="Times New Roman"/>
              </w:rPr>
              <w:t>PassMark</w:t>
            </w:r>
            <w:proofErr w:type="spellEnd"/>
            <w:r w:rsidRPr="00DA4B12">
              <w:rPr>
                <w:rFonts w:ascii="Times New Roman" w:eastAsia="Times New Roman" w:hAnsi="Times New Roman" w:cs="Times New Roman"/>
              </w:rPr>
              <w:t xml:space="preserve"> </w:t>
            </w:r>
            <w:r w:rsidR="00DA4B12">
              <w:rPr>
                <w:rFonts w:ascii="Times New Roman" w:eastAsia="Times New Roman" w:hAnsi="Times New Roman" w:cs="Times New Roman"/>
              </w:rPr>
              <w:t xml:space="preserve">- G3D Mark High End </w:t>
            </w:r>
            <w:proofErr w:type="spellStart"/>
            <w:r w:rsidR="00DA4B12">
              <w:rPr>
                <w:rFonts w:ascii="Times New Roman" w:eastAsia="Times New Roman" w:hAnsi="Times New Roman" w:cs="Times New Roman"/>
              </w:rPr>
              <w:t>Videocards</w:t>
            </w:r>
            <w:proofErr w:type="spellEnd"/>
            <w:r w:rsidRPr="00DA4B12">
              <w:rPr>
                <w:rFonts w:ascii="Times New Roman" w:eastAsia="Times New Roman" w:hAnsi="Times New Roman" w:cs="Times New Roman"/>
              </w:rPr>
              <w:t xml:space="preserve"> według wyników opublikowanych na stronie</w:t>
            </w:r>
            <w:r w:rsidR="00DA4B12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0" w:history="1">
              <w:r w:rsidR="006159C1" w:rsidRPr="00EB7AA7">
                <w:rPr>
                  <w:rStyle w:val="Hipercze"/>
                  <w:rFonts w:ascii="Times New Roman" w:eastAsia="Times New Roman" w:hAnsi="Times New Roman" w:cs="Times New Roman"/>
                </w:rPr>
                <w:t>https://www.videocardbenchmark.net/high_end_gpus.html</w:t>
              </w:r>
            </w:hyperlink>
            <w:r w:rsidRPr="00DA4B12">
              <w:rPr>
                <w:rFonts w:ascii="Times New Roman" w:eastAsia="Times New Roman" w:hAnsi="Times New Roman" w:cs="Times New Roman"/>
              </w:rPr>
              <w:t>.</w:t>
            </w:r>
            <w:r w:rsidR="006159C1">
              <w:rPr>
                <w:rFonts w:ascii="Times New Roman" w:eastAsia="Times New Roman" w:hAnsi="Times New Roman" w:cs="Times New Roman"/>
              </w:rPr>
              <w:t xml:space="preserve"> </w:t>
            </w:r>
            <w:r w:rsidR="006159C1">
              <w:rPr>
                <w:rFonts w:ascii="Times New Roman" w:hAnsi="Times New Roman" w:cs="Times New Roman"/>
              </w:rPr>
              <w:t xml:space="preserve">Zamawiający dopuszcza wykonanie własnych testów potwierdzających wydajność </w:t>
            </w:r>
            <w:r w:rsidR="006159C1">
              <w:rPr>
                <w:rFonts w:ascii="Times New Roman" w:hAnsi="Times New Roman" w:cs="Times New Roman"/>
              </w:rPr>
              <w:t>grafiki</w:t>
            </w:r>
            <w:r w:rsidR="006159C1">
              <w:rPr>
                <w:rFonts w:ascii="Times New Roman" w:hAnsi="Times New Roman" w:cs="Times New Roman"/>
              </w:rPr>
              <w:t xml:space="preserve"> oraz dopuszcza niezależne testy równoważne potwierdzające w jednoznaczny sposób wydajność </w:t>
            </w:r>
            <w:r w:rsidR="006159C1">
              <w:rPr>
                <w:rFonts w:ascii="Times New Roman" w:hAnsi="Times New Roman" w:cs="Times New Roman"/>
              </w:rPr>
              <w:t>grafiki</w:t>
            </w:r>
            <w:r w:rsidR="006159C1">
              <w:rPr>
                <w:rFonts w:ascii="Times New Roman" w:hAnsi="Times New Roman" w:cs="Times New Roman"/>
              </w:rPr>
              <w:t xml:space="preserve"> na wymaganym powyżej poziomie</w:t>
            </w:r>
            <w:r w:rsidR="006159C1">
              <w:rPr>
                <w:rFonts w:ascii="Times New Roman" w:hAnsi="Times New Roman" w:cs="Times New Roman"/>
              </w:rPr>
              <w:t xml:space="preserve">. </w:t>
            </w:r>
            <w:bookmarkStart w:id="0" w:name="_GoBack"/>
            <w:bookmarkEnd w:id="0"/>
            <w:r w:rsidRPr="00E1582C">
              <w:rPr>
                <w:rFonts w:ascii="Times New Roman" w:eastAsia="Calibri" w:hAnsi="Times New Roman" w:cs="Times New Roman"/>
                <w:lang w:eastAsia="en-US"/>
              </w:rPr>
              <w:t xml:space="preserve">Wykonawca załączy do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umowy </w:t>
            </w:r>
            <w:r w:rsidRPr="00E1582C">
              <w:rPr>
                <w:rFonts w:ascii="Times New Roman" w:eastAsia="Calibri" w:hAnsi="Times New Roman" w:cs="Times New Roman"/>
                <w:lang w:eastAsia="en-US"/>
              </w:rPr>
              <w:t xml:space="preserve"> wydruk ww. strony z datą nie późniejszą niż 1 dzień przed </w:t>
            </w:r>
            <w:r>
              <w:rPr>
                <w:rFonts w:ascii="Times New Roman" w:eastAsia="Calibri" w:hAnsi="Times New Roman" w:cs="Times New Roman"/>
                <w:lang w:eastAsia="en-US"/>
              </w:rPr>
              <w:t>datą zawarcia umowy</w:t>
            </w:r>
            <w:r w:rsidRPr="00E1582C">
              <w:rPr>
                <w:rFonts w:ascii="Times New Roman" w:eastAsia="Calibri" w:hAnsi="Times New Roman" w:cs="Times New Roman"/>
                <w:lang w:eastAsia="en-US"/>
              </w:rPr>
              <w:t xml:space="preserve"> ze wskazaniem wiersza odpowiadającego właściwemu wynikowi testów. </w:t>
            </w: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Parametry pamięci masowej</w:t>
            </w:r>
          </w:p>
        </w:tc>
        <w:tc>
          <w:tcPr>
            <w:tcW w:w="4961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 xml:space="preserve">Dysk twardy o pojemności min. 256 GB. </w:t>
            </w:r>
          </w:p>
          <w:p w:rsidR="00576D71" w:rsidRPr="00E1582C" w:rsidRDefault="00576D71" w:rsidP="00366F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jc w:val="both"/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hAnsi="Times New Roman" w:cs="Times New Roman"/>
              </w:rPr>
              <w:t>Dodatkowe</w:t>
            </w:r>
          </w:p>
        </w:tc>
        <w:tc>
          <w:tcPr>
            <w:tcW w:w="4961" w:type="dxa"/>
          </w:tcPr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Zainstalowane:</w:t>
            </w:r>
          </w:p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 xml:space="preserve">- System operacyjny kompatybilny z systemem używanym u Zamawiającego tj.: Windows, </w:t>
            </w:r>
          </w:p>
          <w:p w:rsidR="00576D71" w:rsidRPr="00E1582C" w:rsidRDefault="00576D71" w:rsidP="00366F29">
            <w:pPr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>- Pakiet biurowy kompatybilny z pakietem użytkowanym przez Zamawiającego tj.: Microsoft Office,</w:t>
            </w:r>
          </w:p>
          <w:p w:rsidR="00576D71" w:rsidRPr="00E1582C" w:rsidRDefault="00576D71" w:rsidP="00366F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76D71" w:rsidRPr="00E1582C" w:rsidTr="00576D71">
        <w:tc>
          <w:tcPr>
            <w:tcW w:w="3216" w:type="dxa"/>
          </w:tcPr>
          <w:p w:rsidR="00576D71" w:rsidRPr="00E1582C" w:rsidRDefault="00576D71" w:rsidP="00366F29">
            <w:pPr>
              <w:jc w:val="both"/>
              <w:rPr>
                <w:rFonts w:ascii="Times New Roman" w:hAnsi="Times New Roman" w:cs="Times New Roman"/>
              </w:rPr>
            </w:pPr>
            <w:r w:rsidRPr="00E1582C">
              <w:rPr>
                <w:rFonts w:ascii="Times New Roman" w:hAnsi="Times New Roman" w:cs="Times New Roman"/>
              </w:rPr>
              <w:t>Gwarancja</w:t>
            </w:r>
          </w:p>
        </w:tc>
        <w:tc>
          <w:tcPr>
            <w:tcW w:w="4961" w:type="dxa"/>
          </w:tcPr>
          <w:p w:rsidR="00576D71" w:rsidRPr="00E1582C" w:rsidRDefault="00576D71" w:rsidP="00366F2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1582C">
              <w:rPr>
                <w:rFonts w:ascii="Times New Roman" w:eastAsia="Times New Roman" w:hAnsi="Times New Roman" w:cs="Times New Roman"/>
              </w:rPr>
              <w:t xml:space="preserve">Min 2 lata od daty dostawy. </w:t>
            </w:r>
          </w:p>
        </w:tc>
      </w:tr>
    </w:tbl>
    <w:p w:rsidR="00C95A86" w:rsidRPr="00F5162D" w:rsidRDefault="00C95A86" w:rsidP="00C95A8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C46DE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4: </w:t>
      </w:r>
      <w:r w:rsidR="00135B2E" w:rsidRPr="00F5162D">
        <w:rPr>
          <w:rFonts w:ascii="Times New Roman" w:hAnsi="Times New Roman" w:cs="Times New Roman"/>
          <w:b/>
          <w:sz w:val="24"/>
          <w:szCs w:val="24"/>
        </w:rPr>
        <w:t>Podoskop podświetlany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-  2 szt.</w:t>
      </w:r>
    </w:p>
    <w:p w:rsidR="005C46DE" w:rsidRPr="00F5162D" w:rsidRDefault="006B0A0D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Urządzenie do diagnostyki stóp, p</w:t>
      </w:r>
      <w:r w:rsidR="00105865" w:rsidRPr="00F5162D">
        <w:rPr>
          <w:rFonts w:ascii="Times New Roman" w:hAnsi="Times New Roman" w:cs="Times New Roman"/>
          <w:sz w:val="24"/>
          <w:szCs w:val="24"/>
        </w:rPr>
        <w:t xml:space="preserve">odświetlana płyta, dzięki której widać miejsca styku stopy z podłożem oraz jaki kształt ma </w:t>
      </w:r>
      <w:r w:rsidR="00937449" w:rsidRPr="00F5162D">
        <w:rPr>
          <w:rFonts w:ascii="Times New Roman" w:hAnsi="Times New Roman" w:cs="Times New Roman"/>
          <w:sz w:val="24"/>
          <w:szCs w:val="24"/>
        </w:rPr>
        <w:t>stopa w obciążeniu. Sprawdza również prawidłowoś</w:t>
      </w:r>
      <w:r w:rsidRPr="00F5162D">
        <w:rPr>
          <w:rFonts w:ascii="Times New Roman" w:hAnsi="Times New Roman" w:cs="Times New Roman"/>
          <w:sz w:val="24"/>
          <w:szCs w:val="24"/>
        </w:rPr>
        <w:t>ć</w:t>
      </w:r>
      <w:r w:rsidR="00937449" w:rsidRPr="00F5162D">
        <w:rPr>
          <w:rFonts w:ascii="Times New Roman" w:hAnsi="Times New Roman" w:cs="Times New Roman"/>
          <w:sz w:val="24"/>
          <w:szCs w:val="24"/>
        </w:rPr>
        <w:t xml:space="preserve"> ustawienia stawu skokowego i kolan</w:t>
      </w:r>
      <w:r w:rsidR="00600752" w:rsidRPr="00F5162D">
        <w:rPr>
          <w:rFonts w:ascii="Times New Roman" w:hAnsi="Times New Roman" w:cs="Times New Roman"/>
          <w:sz w:val="24"/>
          <w:szCs w:val="24"/>
        </w:rPr>
        <w:t>,</w:t>
      </w:r>
    </w:p>
    <w:p w:rsidR="009310D5" w:rsidRPr="00F5162D" w:rsidRDefault="009310D5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86" w:rsidRPr="00F5162D" w:rsidRDefault="00C95A86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6DE" w:rsidRPr="00F5162D" w:rsidRDefault="009813BB" w:rsidP="009813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5: </w:t>
      </w:r>
      <w:proofErr w:type="spellStart"/>
      <w:r w:rsidR="00135B2E" w:rsidRPr="00F5162D">
        <w:rPr>
          <w:rFonts w:ascii="Times New Roman" w:hAnsi="Times New Roman" w:cs="Times New Roman"/>
          <w:b/>
          <w:sz w:val="24"/>
          <w:szCs w:val="24"/>
        </w:rPr>
        <w:t>P</w:t>
      </w:r>
      <w:r w:rsidR="004C69FE" w:rsidRPr="00F5162D">
        <w:rPr>
          <w:rFonts w:ascii="Times New Roman" w:hAnsi="Times New Roman" w:cs="Times New Roman"/>
          <w:b/>
          <w:sz w:val="24"/>
          <w:szCs w:val="24"/>
        </w:rPr>
        <w:t>l</w:t>
      </w:r>
      <w:r w:rsidR="00135B2E" w:rsidRPr="00F5162D">
        <w:rPr>
          <w:rFonts w:ascii="Times New Roman" w:hAnsi="Times New Roman" w:cs="Times New Roman"/>
          <w:b/>
          <w:sz w:val="24"/>
          <w:szCs w:val="24"/>
        </w:rPr>
        <w:t>antokontu</w:t>
      </w:r>
      <w:r w:rsidR="004C69FE" w:rsidRPr="00F5162D">
        <w:rPr>
          <w:rFonts w:ascii="Times New Roman" w:hAnsi="Times New Roman" w:cs="Times New Roman"/>
          <w:b/>
          <w:sz w:val="24"/>
          <w:szCs w:val="24"/>
        </w:rPr>
        <w:t>rograf</w:t>
      </w:r>
      <w:proofErr w:type="spellEnd"/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4C69FE" w:rsidRPr="00F5162D">
        <w:rPr>
          <w:rFonts w:ascii="Times New Roman" w:hAnsi="Times New Roman" w:cs="Times New Roman"/>
          <w:b/>
          <w:sz w:val="24"/>
          <w:szCs w:val="24"/>
        </w:rPr>
        <w:t>4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szt.</w:t>
      </w:r>
    </w:p>
    <w:p w:rsidR="00937449" w:rsidRPr="00F5162D" w:rsidRDefault="00937449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Przyrząd </w:t>
      </w:r>
      <w:r w:rsidR="006B0A0D" w:rsidRPr="00F5162D">
        <w:rPr>
          <w:rFonts w:ascii="Times New Roman" w:hAnsi="Times New Roman" w:cs="Times New Roman"/>
          <w:sz w:val="24"/>
          <w:szCs w:val="24"/>
        </w:rPr>
        <w:t xml:space="preserve">do </w:t>
      </w:r>
      <w:r w:rsidR="00BB2CC4" w:rsidRPr="00F5162D">
        <w:rPr>
          <w:rFonts w:ascii="Times New Roman" w:hAnsi="Times New Roman" w:cs="Times New Roman"/>
          <w:sz w:val="24"/>
          <w:szCs w:val="24"/>
        </w:rPr>
        <w:t xml:space="preserve">badania </w:t>
      </w:r>
      <w:r w:rsidR="006B0A0D" w:rsidRPr="00F5162D">
        <w:rPr>
          <w:rFonts w:ascii="Times New Roman" w:hAnsi="Times New Roman" w:cs="Times New Roman"/>
          <w:sz w:val="24"/>
          <w:szCs w:val="24"/>
        </w:rPr>
        <w:t xml:space="preserve">stóp </w:t>
      </w:r>
      <w:r w:rsidRPr="00F5162D">
        <w:rPr>
          <w:rFonts w:ascii="Times New Roman" w:hAnsi="Times New Roman" w:cs="Times New Roman"/>
          <w:sz w:val="24"/>
          <w:szCs w:val="24"/>
        </w:rPr>
        <w:t xml:space="preserve">obijający kształt </w:t>
      </w:r>
      <w:r w:rsidR="006B0A0D" w:rsidRPr="00F5162D">
        <w:rPr>
          <w:rFonts w:ascii="Times New Roman" w:hAnsi="Times New Roman" w:cs="Times New Roman"/>
          <w:sz w:val="24"/>
          <w:szCs w:val="24"/>
        </w:rPr>
        <w:t xml:space="preserve">stopy </w:t>
      </w:r>
      <w:r w:rsidRPr="00F5162D">
        <w:rPr>
          <w:rFonts w:ascii="Times New Roman" w:hAnsi="Times New Roman" w:cs="Times New Roman"/>
          <w:sz w:val="24"/>
          <w:szCs w:val="24"/>
        </w:rPr>
        <w:t>w tuszu</w:t>
      </w:r>
      <w:r w:rsidR="006B0A0D" w:rsidRPr="00F5162D">
        <w:rPr>
          <w:rFonts w:ascii="Times New Roman" w:hAnsi="Times New Roman" w:cs="Times New Roman"/>
          <w:sz w:val="24"/>
          <w:szCs w:val="24"/>
        </w:rPr>
        <w:t xml:space="preserve">, </w:t>
      </w:r>
      <w:r w:rsidR="00BB2CC4" w:rsidRPr="00F5162D">
        <w:rPr>
          <w:rFonts w:ascii="Times New Roman" w:hAnsi="Times New Roman" w:cs="Times New Roman"/>
          <w:sz w:val="24"/>
          <w:szCs w:val="24"/>
        </w:rPr>
        <w:t xml:space="preserve">według otrzymanego odbicia śladu stopy stwierdzić można miejsca podparcia stopy oraz jej kształt. Wykonany w kształcie podłużnego, płaskiego, dwuczęściowego pudełka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="00BB2CC4" w:rsidRPr="00F5162D">
        <w:rPr>
          <w:rFonts w:ascii="Times New Roman" w:hAnsi="Times New Roman" w:cs="Times New Roman"/>
          <w:sz w:val="24"/>
          <w:szCs w:val="24"/>
        </w:rPr>
        <w:t>z możliwością nasączania tuszem rozprowadzanym wałkiem dolnej powierzchni urządzenia, odbicie stóp na papierze uzyskuje się poprzez odciśnięcie stopą pacjenta metodą statyczn</w:t>
      </w:r>
      <w:r w:rsidR="00110B61" w:rsidRPr="00F5162D">
        <w:rPr>
          <w:rFonts w:ascii="Times New Roman" w:hAnsi="Times New Roman" w:cs="Times New Roman"/>
          <w:sz w:val="24"/>
          <w:szCs w:val="24"/>
        </w:rPr>
        <w:t>ą</w:t>
      </w:r>
      <w:r w:rsidR="00576D71" w:rsidRPr="00F5162D">
        <w:rPr>
          <w:rFonts w:ascii="Times New Roman" w:hAnsi="Times New Roman" w:cs="Times New Roman"/>
          <w:sz w:val="24"/>
          <w:szCs w:val="24"/>
        </w:rPr>
        <w:t xml:space="preserve"> lub dynamiczną.</w:t>
      </w:r>
    </w:p>
    <w:p w:rsidR="00576D71" w:rsidRPr="00F5162D" w:rsidRDefault="00576D71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E27A6" w:rsidRPr="00F5162D" w:rsidRDefault="00DA7063" w:rsidP="00DA70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6: 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>Przyrząd do ćwiczeń stóp 7w1  -  3 szt.</w:t>
      </w:r>
    </w:p>
    <w:p w:rsidR="00EE2E07" w:rsidRPr="00F5162D" w:rsidRDefault="00F3348C" w:rsidP="007E27A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Wielofunkcyjne urządzenie oferujące kombinację siedmiu różnych ćwiczeń terapeutycznych</w:t>
      </w:r>
      <w:r w:rsidR="00921A18" w:rsidRPr="00F5162D">
        <w:rPr>
          <w:rFonts w:ascii="Times New Roman" w:hAnsi="Times New Roman" w:cs="Times New Roman"/>
          <w:sz w:val="24"/>
          <w:szCs w:val="24"/>
        </w:rPr>
        <w:t>, ćwiczeń rozciągających i masaży.</w:t>
      </w:r>
      <w:r w:rsidR="0096376D" w:rsidRPr="00F516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27A6" w:rsidRPr="00F5162D" w:rsidRDefault="007E27A6" w:rsidP="007E27A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Przyrząd pozwala na wykonywanie ćwiczeń :</w:t>
      </w:r>
    </w:p>
    <w:p w:rsidR="007E27A6" w:rsidRPr="00F5162D" w:rsidRDefault="007E27A6" w:rsidP="007E27A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- rozciągających, zwiększających zakres ruchomości, relaksujących (rozciąganie stopy poprzez unoszenie i zwijanie palców z oporem rozciąganie palców stopy poprzez unoszenie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przodostopia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z oporem, rozciąganie rozcięgna podeszwowego i łydki</w:t>
      </w:r>
      <w:r w:rsidR="00576D71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Pr="00F5162D">
        <w:rPr>
          <w:rFonts w:ascii="Times New Roman" w:hAnsi="Times New Roman" w:cs="Times New Roman"/>
          <w:sz w:val="24"/>
          <w:szCs w:val="24"/>
        </w:rPr>
        <w:t>w nachyleniu, masowanie rozcięgna podeszwowego),</w:t>
      </w:r>
    </w:p>
    <w:p w:rsidR="007E27A6" w:rsidRPr="00F5162D" w:rsidRDefault="007E27A6" w:rsidP="007E27A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-  obejmujących mięsień piszczelowy przedni, piszczelowy tylny, prostownik długi palców, prostownik pierwszego promienia, przywodziciel pierwszego promienia, strzałkowy długi, strzałkowy krótki, strzałkowy trzeci, stawy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śródstopno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-paliczkowe, rozcięgno podeszwowe, mięsień brzuchaty i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płaszczkowaty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łydki,</w:t>
      </w:r>
    </w:p>
    <w:p w:rsidR="007E27A6" w:rsidRPr="00F5162D" w:rsidRDefault="007E27A6" w:rsidP="007E27A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- pozwalających na dostosowanie oporu/obciążenia wykonywanych ćwiczeń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="000754D1" w:rsidRPr="00F5162D">
        <w:rPr>
          <w:rFonts w:ascii="Times New Roman" w:hAnsi="Times New Roman" w:cs="Times New Roman"/>
          <w:sz w:val="24"/>
          <w:szCs w:val="24"/>
        </w:rPr>
        <w:t xml:space="preserve">w obrębie </w:t>
      </w:r>
      <w:proofErr w:type="spellStart"/>
      <w:r w:rsidR="000754D1" w:rsidRPr="00F5162D">
        <w:rPr>
          <w:rFonts w:ascii="Times New Roman" w:hAnsi="Times New Roman" w:cs="Times New Roman"/>
          <w:sz w:val="24"/>
          <w:szCs w:val="24"/>
        </w:rPr>
        <w:t>przodostopia</w:t>
      </w:r>
      <w:proofErr w:type="spellEnd"/>
      <w:r w:rsidR="000754D1" w:rsidRPr="00F5162D">
        <w:rPr>
          <w:rFonts w:ascii="Times New Roman" w:hAnsi="Times New Roman" w:cs="Times New Roman"/>
          <w:sz w:val="24"/>
          <w:szCs w:val="24"/>
        </w:rPr>
        <w:t>.</w:t>
      </w:r>
    </w:p>
    <w:p w:rsidR="00EE2E07" w:rsidRPr="00F5162D" w:rsidRDefault="00EE2E07" w:rsidP="005C46D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DA7063" w:rsidP="00DA7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7: </w:t>
      </w:r>
      <w:r w:rsidR="00AB6C2E" w:rsidRPr="00F5162D">
        <w:rPr>
          <w:rFonts w:ascii="Times New Roman" w:hAnsi="Times New Roman" w:cs="Times New Roman"/>
          <w:b/>
          <w:sz w:val="24"/>
          <w:szCs w:val="24"/>
        </w:rPr>
        <w:t>Miarka do mierzenia stóp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="00AB6C2E" w:rsidRPr="00F5162D">
        <w:rPr>
          <w:rFonts w:ascii="Times New Roman" w:hAnsi="Times New Roman" w:cs="Times New Roman"/>
          <w:b/>
          <w:sz w:val="24"/>
          <w:szCs w:val="24"/>
        </w:rPr>
        <w:t>4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szt.</w:t>
      </w:r>
    </w:p>
    <w:p w:rsidR="00110B61" w:rsidRPr="00F5162D" w:rsidRDefault="00B43B2C" w:rsidP="00D7402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Przyrząd</w:t>
      </w:r>
      <w:r w:rsidR="00D74024" w:rsidRPr="00F5162D">
        <w:rPr>
          <w:rFonts w:ascii="Times New Roman" w:hAnsi="Times New Roman" w:cs="Times New Roman"/>
          <w:sz w:val="24"/>
          <w:szCs w:val="24"/>
        </w:rPr>
        <w:t xml:space="preserve"> do profesjonalnego pomiaru długości stopy w centymetrach, </w:t>
      </w:r>
    </w:p>
    <w:p w:rsidR="00BE3437" w:rsidRPr="00F5162D" w:rsidRDefault="004401E5" w:rsidP="00D7402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plastikow</w:t>
      </w:r>
      <w:r w:rsidR="00F3348C" w:rsidRPr="00F5162D">
        <w:rPr>
          <w:rFonts w:ascii="Times New Roman" w:hAnsi="Times New Roman" w:cs="Times New Roman"/>
          <w:sz w:val="24"/>
          <w:szCs w:val="24"/>
        </w:rPr>
        <w:t>a</w:t>
      </w:r>
      <w:r w:rsidR="00D74024" w:rsidRPr="00F5162D">
        <w:rPr>
          <w:rFonts w:ascii="Times New Roman" w:hAnsi="Times New Roman" w:cs="Times New Roman"/>
          <w:sz w:val="24"/>
          <w:szCs w:val="24"/>
        </w:rPr>
        <w:t>,</w:t>
      </w:r>
      <w:r w:rsidR="001B6630" w:rsidRPr="00F5162D">
        <w:rPr>
          <w:rFonts w:ascii="Times New Roman" w:hAnsi="Times New Roman" w:cs="Times New Roman"/>
          <w:sz w:val="24"/>
          <w:szCs w:val="24"/>
        </w:rPr>
        <w:t xml:space="preserve"> posiadając</w:t>
      </w:r>
      <w:r w:rsidR="00F3348C" w:rsidRPr="00F5162D">
        <w:rPr>
          <w:rFonts w:ascii="Times New Roman" w:hAnsi="Times New Roman" w:cs="Times New Roman"/>
          <w:sz w:val="24"/>
          <w:szCs w:val="24"/>
        </w:rPr>
        <w:t>a</w:t>
      </w:r>
      <w:r w:rsidR="001B6630" w:rsidRPr="00F5162D">
        <w:rPr>
          <w:rFonts w:ascii="Times New Roman" w:hAnsi="Times New Roman" w:cs="Times New Roman"/>
          <w:sz w:val="24"/>
          <w:szCs w:val="24"/>
        </w:rPr>
        <w:t xml:space="preserve"> szeroki wachlarz rozmiarów  </w:t>
      </w:r>
      <w:r w:rsidRPr="00F5162D">
        <w:rPr>
          <w:rFonts w:ascii="Times New Roman" w:hAnsi="Times New Roman" w:cs="Times New Roman"/>
          <w:sz w:val="24"/>
          <w:szCs w:val="24"/>
        </w:rPr>
        <w:t>od 1</w:t>
      </w:r>
      <w:r w:rsidR="00DA7820" w:rsidRPr="00F5162D">
        <w:rPr>
          <w:rFonts w:ascii="Times New Roman" w:hAnsi="Times New Roman" w:cs="Times New Roman"/>
          <w:sz w:val="24"/>
          <w:szCs w:val="24"/>
        </w:rPr>
        <w:t>8</w:t>
      </w:r>
      <w:r w:rsidRPr="00F5162D">
        <w:rPr>
          <w:rFonts w:ascii="Times New Roman" w:hAnsi="Times New Roman" w:cs="Times New Roman"/>
          <w:sz w:val="24"/>
          <w:szCs w:val="24"/>
        </w:rPr>
        <w:t>-4</w:t>
      </w:r>
      <w:r w:rsidR="00DA7820" w:rsidRPr="00F5162D">
        <w:rPr>
          <w:rFonts w:ascii="Times New Roman" w:hAnsi="Times New Roman" w:cs="Times New Roman"/>
          <w:sz w:val="24"/>
          <w:szCs w:val="24"/>
        </w:rPr>
        <w:t>9</w:t>
      </w:r>
      <w:r w:rsidRPr="00F5162D">
        <w:rPr>
          <w:rFonts w:ascii="Times New Roman" w:hAnsi="Times New Roman" w:cs="Times New Roman"/>
          <w:sz w:val="24"/>
          <w:szCs w:val="24"/>
        </w:rPr>
        <w:t xml:space="preserve"> cm</w:t>
      </w:r>
      <w:r w:rsidR="00110B61" w:rsidRPr="00F5162D">
        <w:rPr>
          <w:rFonts w:ascii="Times New Roman" w:hAnsi="Times New Roman" w:cs="Times New Roman"/>
          <w:sz w:val="24"/>
          <w:szCs w:val="24"/>
        </w:rPr>
        <w:t>,</w:t>
      </w:r>
    </w:p>
    <w:p w:rsidR="005C46DE" w:rsidRPr="00F5162D" w:rsidRDefault="005C46DE" w:rsidP="005C46D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4684" w:rsidRPr="00F5162D" w:rsidRDefault="00DA7063" w:rsidP="00DA7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8: </w:t>
      </w:r>
      <w:r w:rsidR="00AB6C2E" w:rsidRPr="00F5162D">
        <w:rPr>
          <w:rFonts w:ascii="Times New Roman" w:hAnsi="Times New Roman" w:cs="Times New Roman"/>
          <w:b/>
          <w:sz w:val="24"/>
          <w:szCs w:val="24"/>
        </w:rPr>
        <w:t>Zestaw wkładek ortopedycznych dynamicznych + zgrzewarka</w:t>
      </w:r>
      <w:r w:rsidR="004C5AB6" w:rsidRPr="00F5162D">
        <w:rPr>
          <w:rFonts w:ascii="Times New Roman" w:hAnsi="Times New Roman" w:cs="Times New Roman"/>
          <w:b/>
          <w:sz w:val="24"/>
          <w:szCs w:val="24"/>
        </w:rPr>
        <w:t xml:space="preserve"> wraz z zestawem klinów modelowanych termicznie (</w:t>
      </w:r>
      <w:r w:rsidR="00301F44" w:rsidRPr="00F5162D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C5AB6" w:rsidRPr="00F5162D">
        <w:rPr>
          <w:rFonts w:ascii="Times New Roman" w:hAnsi="Times New Roman" w:cs="Times New Roman"/>
          <w:b/>
          <w:sz w:val="24"/>
          <w:szCs w:val="24"/>
        </w:rPr>
        <w:t>pakiet) – 24 pakiety</w:t>
      </w:r>
      <w:r w:rsidR="00524684" w:rsidRPr="00F516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337F" w:rsidRPr="00F5162D" w:rsidRDefault="00374D83" w:rsidP="0052468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Dynamiczne w</w:t>
      </w:r>
      <w:r w:rsidR="0033031E" w:rsidRPr="00F5162D">
        <w:rPr>
          <w:rFonts w:ascii="Times New Roman" w:hAnsi="Times New Roman" w:cs="Times New Roman"/>
          <w:sz w:val="24"/>
          <w:szCs w:val="24"/>
        </w:rPr>
        <w:t>kładk</w:t>
      </w:r>
      <w:r w:rsidR="0057337F" w:rsidRPr="00F5162D">
        <w:rPr>
          <w:rFonts w:ascii="Times New Roman" w:hAnsi="Times New Roman" w:cs="Times New Roman"/>
          <w:sz w:val="24"/>
          <w:szCs w:val="24"/>
        </w:rPr>
        <w:t xml:space="preserve">i </w:t>
      </w:r>
      <w:r w:rsidR="0033031E" w:rsidRPr="00F5162D">
        <w:rPr>
          <w:rFonts w:ascii="Times New Roman" w:hAnsi="Times New Roman" w:cs="Times New Roman"/>
          <w:sz w:val="24"/>
          <w:szCs w:val="24"/>
        </w:rPr>
        <w:t>ortopedyczn</w:t>
      </w:r>
      <w:r w:rsidR="0057337F" w:rsidRPr="00F5162D">
        <w:rPr>
          <w:rFonts w:ascii="Times New Roman" w:hAnsi="Times New Roman" w:cs="Times New Roman"/>
          <w:sz w:val="24"/>
          <w:szCs w:val="24"/>
        </w:rPr>
        <w:t>e charakteryzując</w:t>
      </w:r>
      <w:r w:rsidR="002C6B2A" w:rsidRPr="00F5162D">
        <w:rPr>
          <w:rFonts w:ascii="Times New Roman" w:hAnsi="Times New Roman" w:cs="Times New Roman"/>
          <w:sz w:val="24"/>
          <w:szCs w:val="24"/>
        </w:rPr>
        <w:t>e</w:t>
      </w:r>
      <w:r w:rsidR="0057337F" w:rsidRPr="00F5162D">
        <w:rPr>
          <w:rFonts w:ascii="Times New Roman" w:hAnsi="Times New Roman" w:cs="Times New Roman"/>
          <w:sz w:val="24"/>
          <w:szCs w:val="24"/>
        </w:rPr>
        <w:t xml:space="preserve"> się</w:t>
      </w:r>
      <w:r w:rsidR="005F4B73" w:rsidRPr="00F5162D">
        <w:rPr>
          <w:rFonts w:ascii="Times New Roman" w:hAnsi="Times New Roman" w:cs="Times New Roman"/>
          <w:sz w:val="24"/>
          <w:szCs w:val="24"/>
        </w:rPr>
        <w:t>:</w:t>
      </w:r>
    </w:p>
    <w:p w:rsidR="005F4B73" w:rsidRPr="00F5162D" w:rsidRDefault="005F4B73" w:rsidP="005F4B7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Dynamiczne – czyli wspierające funkcje biomechaniczne kończyny dolnej w każdej fazie cyklu</w:t>
      </w:r>
      <w:r w:rsidR="000A41A8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Pr="00F5162D">
        <w:rPr>
          <w:rFonts w:ascii="Times New Roman" w:hAnsi="Times New Roman" w:cs="Times New Roman"/>
          <w:sz w:val="24"/>
          <w:szCs w:val="24"/>
        </w:rPr>
        <w:t>chodu</w:t>
      </w:r>
      <w:r w:rsidR="000A41A8" w:rsidRPr="00F5162D">
        <w:rPr>
          <w:rFonts w:ascii="Times New Roman" w:hAnsi="Times New Roman" w:cs="Times New Roman"/>
          <w:sz w:val="24"/>
          <w:szCs w:val="24"/>
        </w:rPr>
        <w:t>,</w:t>
      </w:r>
    </w:p>
    <w:p w:rsidR="000A41A8" w:rsidRPr="00F5162D" w:rsidRDefault="00576D71" w:rsidP="005F4B73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Konstrukcja wkładki</w:t>
      </w:r>
      <w:r w:rsidR="000A41A8" w:rsidRPr="00F5162D">
        <w:rPr>
          <w:rFonts w:ascii="Times New Roman" w:hAnsi="Times New Roman" w:cs="Times New Roman"/>
          <w:sz w:val="24"/>
          <w:szCs w:val="24"/>
        </w:rPr>
        <w:t>:</w:t>
      </w:r>
    </w:p>
    <w:p w:rsidR="000A41A8" w:rsidRPr="00F5162D" w:rsidRDefault="000A41A8" w:rsidP="00576D71">
      <w:pPr>
        <w:pStyle w:val="Akapitzlist"/>
        <w:numPr>
          <w:ilvl w:val="0"/>
          <w:numId w:val="8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płaska platforma podeszwowa (spód) wkładki, zabezpieczająca niekontrolowaną rotację w obuwiu (stabilna),</w:t>
      </w:r>
    </w:p>
    <w:p w:rsidR="000A41A8" w:rsidRPr="00F5162D" w:rsidRDefault="000A41A8" w:rsidP="00576D71">
      <w:pPr>
        <w:pStyle w:val="Akapitzlist"/>
        <w:numPr>
          <w:ilvl w:val="0"/>
          <w:numId w:val="8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głębokie korytko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tyłostopia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stabilizujące piętę, którego profil ustawia staw skokowy w pozycji neutralnej,</w:t>
      </w:r>
    </w:p>
    <w:p w:rsidR="000A41A8" w:rsidRPr="00F5162D" w:rsidRDefault="000A41A8" w:rsidP="00576D71">
      <w:pPr>
        <w:pStyle w:val="Akapitzlist"/>
        <w:numPr>
          <w:ilvl w:val="0"/>
          <w:numId w:val="8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anatomiczne wsparcie łuków podeszwowych stopy</w:t>
      </w:r>
      <w:r w:rsidR="00EA2BEA" w:rsidRPr="00F5162D">
        <w:rPr>
          <w:rFonts w:ascii="Times New Roman" w:hAnsi="Times New Roman" w:cs="Times New Roman"/>
          <w:sz w:val="24"/>
          <w:szCs w:val="24"/>
        </w:rPr>
        <w:t>,</w:t>
      </w:r>
    </w:p>
    <w:p w:rsidR="00EA2BEA" w:rsidRPr="00F5162D" w:rsidRDefault="00EA2BEA" w:rsidP="00576D71">
      <w:pPr>
        <w:pStyle w:val="Akapitzlist"/>
        <w:numPr>
          <w:ilvl w:val="0"/>
          <w:numId w:val="8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anatomiczny punkt podparcia </w:t>
      </w:r>
      <w:proofErr w:type="spellStart"/>
      <w:r w:rsidRPr="00F5162D">
        <w:rPr>
          <w:rFonts w:ascii="Times New Roman" w:hAnsi="Times New Roman" w:cs="Times New Roman"/>
          <w:i/>
          <w:sz w:val="24"/>
          <w:szCs w:val="24"/>
        </w:rPr>
        <w:t>sustentaculum</w:t>
      </w:r>
      <w:proofErr w:type="spellEnd"/>
      <w:r w:rsidRPr="00F516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162D">
        <w:rPr>
          <w:rFonts w:ascii="Times New Roman" w:hAnsi="Times New Roman" w:cs="Times New Roman"/>
          <w:i/>
          <w:sz w:val="24"/>
          <w:szCs w:val="24"/>
        </w:rPr>
        <w:t>talli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kości skokowej,</w:t>
      </w:r>
    </w:p>
    <w:p w:rsidR="00EA2BEA" w:rsidRPr="00F5162D" w:rsidRDefault="00EA2BEA" w:rsidP="00576D71">
      <w:pPr>
        <w:pStyle w:val="Akapitzlist"/>
        <w:numPr>
          <w:ilvl w:val="0"/>
          <w:numId w:val="8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wyściółka wierzchniej strony wkładki z materiału zmniejszającego</w:t>
      </w:r>
      <w:r w:rsidR="00CC1B8B" w:rsidRPr="00F5162D">
        <w:rPr>
          <w:rFonts w:ascii="Times New Roman" w:hAnsi="Times New Roman" w:cs="Times New Roman"/>
          <w:sz w:val="24"/>
          <w:szCs w:val="24"/>
        </w:rPr>
        <w:t xml:space="preserve"> siły tarcia oraz zapewniającego komfort i higienę,</w:t>
      </w:r>
    </w:p>
    <w:p w:rsidR="00CC1B8B" w:rsidRPr="00F5162D" w:rsidRDefault="000754D1" w:rsidP="00CC1B8B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3)</w:t>
      </w:r>
      <w:r w:rsidRPr="00F5162D">
        <w:rPr>
          <w:rFonts w:ascii="Times New Roman" w:hAnsi="Times New Roman" w:cs="Times New Roman"/>
          <w:sz w:val="24"/>
          <w:szCs w:val="24"/>
        </w:rPr>
        <w:tab/>
      </w:r>
      <w:r w:rsidR="00CC1B8B" w:rsidRPr="00F5162D">
        <w:rPr>
          <w:rFonts w:ascii="Times New Roman" w:hAnsi="Times New Roman" w:cs="Times New Roman"/>
          <w:sz w:val="24"/>
          <w:szCs w:val="24"/>
        </w:rPr>
        <w:t>Wielokrotnie termoplastyczne, czyli z możliwości</w:t>
      </w:r>
      <w:r w:rsidR="00F3348C" w:rsidRPr="00F5162D">
        <w:rPr>
          <w:rFonts w:ascii="Times New Roman" w:hAnsi="Times New Roman" w:cs="Times New Roman"/>
          <w:sz w:val="24"/>
          <w:szCs w:val="24"/>
        </w:rPr>
        <w:t>ą</w:t>
      </w:r>
      <w:r w:rsidR="00CC1B8B" w:rsidRPr="00F5162D">
        <w:rPr>
          <w:rFonts w:ascii="Times New Roman" w:hAnsi="Times New Roman" w:cs="Times New Roman"/>
          <w:sz w:val="24"/>
          <w:szCs w:val="24"/>
        </w:rPr>
        <w:t xml:space="preserve"> indywidualnej, minimum trzykrotnej, modyfikacji wkładki po jej podgrzaniu :</w:t>
      </w:r>
    </w:p>
    <w:p w:rsidR="00CC1B8B" w:rsidRPr="00F5162D" w:rsidRDefault="00CC1B8B" w:rsidP="00576D71">
      <w:pPr>
        <w:pStyle w:val="Akapitzlist"/>
        <w:numPr>
          <w:ilvl w:val="0"/>
          <w:numId w:val="7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termoplastyczny materiał wkładki musi pozwalać na modyfikacje wysokości wysklepienia podeszwowego oraz modyfikacje korytka pięty (lepsze dopasowanie do stopy pacjenta),</w:t>
      </w:r>
    </w:p>
    <w:p w:rsidR="00CC1B8B" w:rsidRPr="00F5162D" w:rsidRDefault="00CC1B8B" w:rsidP="00576D71">
      <w:pPr>
        <w:pStyle w:val="Akapitzlist"/>
        <w:numPr>
          <w:ilvl w:val="0"/>
          <w:numId w:val="7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materiał musi umożliwiać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termoformowanie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punktowe (tj. niewymagające</w:t>
      </w:r>
      <w:r w:rsidR="00BD1838" w:rsidRPr="00F5162D">
        <w:rPr>
          <w:rFonts w:ascii="Times New Roman" w:hAnsi="Times New Roman" w:cs="Times New Roman"/>
          <w:sz w:val="24"/>
          <w:szCs w:val="24"/>
        </w:rPr>
        <w:t xml:space="preserve"> podgrzania całej wkładki), np. za pośrednictwem kierunkowego źródła ciepła pow. 85</w:t>
      </w:r>
      <w:r w:rsidR="00BD1838" w:rsidRPr="00F5162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D1838" w:rsidRPr="00F5162D">
        <w:rPr>
          <w:rFonts w:ascii="Times New Roman" w:hAnsi="Times New Roman" w:cs="Times New Roman"/>
          <w:sz w:val="24"/>
          <w:szCs w:val="24"/>
        </w:rPr>
        <w:t>C,</w:t>
      </w:r>
    </w:p>
    <w:p w:rsidR="00576D71" w:rsidRPr="00F5162D" w:rsidRDefault="00576D71" w:rsidP="00576D71">
      <w:pPr>
        <w:pStyle w:val="Akapitzlist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BD1838" w:rsidRPr="00F5162D" w:rsidRDefault="000754D1" w:rsidP="00CC1B8B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4)</w:t>
      </w:r>
      <w:r w:rsidRPr="00F5162D">
        <w:rPr>
          <w:rFonts w:ascii="Times New Roman" w:hAnsi="Times New Roman" w:cs="Times New Roman"/>
          <w:sz w:val="24"/>
          <w:szCs w:val="24"/>
        </w:rPr>
        <w:tab/>
      </w:r>
      <w:r w:rsidR="002C6B2A" w:rsidRPr="00F5162D">
        <w:rPr>
          <w:rFonts w:ascii="Times New Roman" w:hAnsi="Times New Roman" w:cs="Times New Roman"/>
          <w:sz w:val="24"/>
          <w:szCs w:val="24"/>
        </w:rPr>
        <w:t>M</w:t>
      </w:r>
      <w:r w:rsidR="00121324" w:rsidRPr="00F5162D">
        <w:rPr>
          <w:rFonts w:ascii="Times New Roman" w:hAnsi="Times New Roman" w:cs="Times New Roman"/>
          <w:sz w:val="24"/>
          <w:szCs w:val="24"/>
        </w:rPr>
        <w:t>ożliwość zastosowania predefinio</w:t>
      </w:r>
      <w:r w:rsidR="006A1661" w:rsidRPr="00F5162D">
        <w:rPr>
          <w:rFonts w:ascii="Times New Roman" w:hAnsi="Times New Roman" w:cs="Times New Roman"/>
          <w:sz w:val="24"/>
          <w:szCs w:val="24"/>
        </w:rPr>
        <w:t>wanych</w:t>
      </w:r>
      <w:r w:rsidR="00DE5241" w:rsidRPr="00F5162D">
        <w:rPr>
          <w:rFonts w:ascii="Times New Roman" w:hAnsi="Times New Roman" w:cs="Times New Roman"/>
          <w:sz w:val="24"/>
          <w:szCs w:val="24"/>
        </w:rPr>
        <w:t>, dopasowanych pelot i klinów, pozwalających na dodatkowe dopasowanie wkładki :</w:t>
      </w:r>
    </w:p>
    <w:p w:rsidR="00DE5241" w:rsidRPr="00F5162D" w:rsidRDefault="00DE5241" w:rsidP="00576D71">
      <w:pPr>
        <w:pStyle w:val="Akapitzlist"/>
        <w:numPr>
          <w:ilvl w:val="0"/>
          <w:numId w:val="9"/>
        </w:numPr>
        <w:spacing w:after="0" w:line="24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rotujące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tyłostopie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, śródstopie,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przodostopie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: pronacja i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supinacja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minimum 2</w:t>
      </w:r>
      <w:r w:rsidRPr="00F5162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B634B">
        <w:rPr>
          <w:rFonts w:ascii="Times New Roman" w:hAnsi="Times New Roman" w:cs="Times New Roman"/>
          <w:sz w:val="24"/>
          <w:szCs w:val="24"/>
        </w:rPr>
        <w:t xml:space="preserve"> </w:t>
      </w:r>
      <w:r w:rsidRPr="00F5162D">
        <w:rPr>
          <w:rFonts w:ascii="Times New Roman" w:hAnsi="Times New Roman" w:cs="Times New Roman"/>
          <w:sz w:val="24"/>
          <w:szCs w:val="24"/>
        </w:rPr>
        <w:t>z gradacj</w:t>
      </w:r>
      <w:r w:rsidR="00F3348C" w:rsidRPr="00F5162D">
        <w:rPr>
          <w:rFonts w:ascii="Times New Roman" w:hAnsi="Times New Roman" w:cs="Times New Roman"/>
          <w:sz w:val="24"/>
          <w:szCs w:val="24"/>
        </w:rPr>
        <w:t>ą</w:t>
      </w:r>
      <w:r w:rsidRPr="00F5162D">
        <w:rPr>
          <w:rFonts w:ascii="Times New Roman" w:hAnsi="Times New Roman" w:cs="Times New Roman"/>
          <w:sz w:val="24"/>
          <w:szCs w:val="24"/>
        </w:rPr>
        <w:t xml:space="preserve"> kątow</w:t>
      </w:r>
      <w:r w:rsidR="00F3348C" w:rsidRPr="00F5162D">
        <w:rPr>
          <w:rFonts w:ascii="Times New Roman" w:hAnsi="Times New Roman" w:cs="Times New Roman"/>
          <w:sz w:val="24"/>
          <w:szCs w:val="24"/>
        </w:rPr>
        <w:t>ą</w:t>
      </w:r>
      <w:r w:rsidRPr="00F5162D">
        <w:rPr>
          <w:rFonts w:ascii="Times New Roman" w:hAnsi="Times New Roman" w:cs="Times New Roman"/>
          <w:sz w:val="24"/>
          <w:szCs w:val="24"/>
        </w:rPr>
        <w:t xml:space="preserve"> min. 2</w:t>
      </w:r>
      <w:r w:rsidRPr="00F5162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DE5241" w:rsidRPr="00F5162D" w:rsidRDefault="00DE5241" w:rsidP="00576D71">
      <w:pPr>
        <w:pStyle w:val="Akapitzlist"/>
        <w:numPr>
          <w:ilvl w:val="0"/>
          <w:numId w:val="9"/>
        </w:numPr>
        <w:spacing w:after="0" w:line="24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unoszące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tyłostopie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: minimum  6 mm, z gradacj</w:t>
      </w:r>
      <w:r w:rsidR="00F96E1E" w:rsidRPr="00F5162D">
        <w:rPr>
          <w:rFonts w:ascii="Times New Roman" w:hAnsi="Times New Roman" w:cs="Times New Roman"/>
          <w:sz w:val="24"/>
          <w:szCs w:val="24"/>
        </w:rPr>
        <w:t>ą</w:t>
      </w:r>
      <w:r w:rsidRPr="00F5162D">
        <w:rPr>
          <w:rFonts w:ascii="Times New Roman" w:hAnsi="Times New Roman" w:cs="Times New Roman"/>
          <w:sz w:val="24"/>
          <w:szCs w:val="24"/>
        </w:rPr>
        <w:t xml:space="preserve"> min. 2 mm,</w:t>
      </w:r>
    </w:p>
    <w:p w:rsidR="0057337F" w:rsidRPr="00F5162D" w:rsidRDefault="00DE5241" w:rsidP="00576D71">
      <w:pPr>
        <w:pStyle w:val="Akapitzlist"/>
        <w:numPr>
          <w:ilvl w:val="0"/>
          <w:numId w:val="9"/>
        </w:numPr>
        <w:spacing w:after="0" w:line="240" w:lineRule="auto"/>
        <w:ind w:left="1560" w:hanging="49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unoszące wysklepienie łuku podłużnego stopy</w:t>
      </w:r>
      <w:r w:rsidR="002C6B2A" w:rsidRPr="00F5162D">
        <w:rPr>
          <w:rFonts w:ascii="Times New Roman" w:hAnsi="Times New Roman" w:cs="Times New Roman"/>
          <w:sz w:val="24"/>
          <w:szCs w:val="24"/>
        </w:rPr>
        <w:t>,</w:t>
      </w:r>
    </w:p>
    <w:p w:rsidR="002C6B2A" w:rsidRPr="00F5162D" w:rsidRDefault="000754D1" w:rsidP="00DE5241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5)</w:t>
      </w:r>
      <w:r w:rsidRPr="00F5162D">
        <w:rPr>
          <w:rFonts w:ascii="Times New Roman" w:hAnsi="Times New Roman" w:cs="Times New Roman"/>
          <w:sz w:val="24"/>
          <w:szCs w:val="24"/>
        </w:rPr>
        <w:tab/>
      </w:r>
      <w:r w:rsidR="002C6B2A" w:rsidRPr="00F5162D">
        <w:rPr>
          <w:rFonts w:ascii="Times New Roman" w:hAnsi="Times New Roman" w:cs="Times New Roman"/>
          <w:sz w:val="24"/>
          <w:szCs w:val="24"/>
        </w:rPr>
        <w:t>Możliwość projektowania i wykorzystania na zajęciach szkolnych bez konieczności używania specjalistycznych warsztatów.</w:t>
      </w:r>
    </w:p>
    <w:p w:rsidR="00301F44" w:rsidRPr="00F5162D" w:rsidRDefault="00301F44" w:rsidP="0052468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944ED" w:rsidRPr="00F5162D" w:rsidRDefault="0057337F" w:rsidP="0052468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</w:t>
      </w:r>
      <w:r w:rsidR="001944ED" w:rsidRPr="00F5162D">
        <w:rPr>
          <w:rFonts w:ascii="Times New Roman" w:hAnsi="Times New Roman" w:cs="Times New Roman"/>
          <w:sz w:val="24"/>
          <w:szCs w:val="24"/>
        </w:rPr>
        <w:t xml:space="preserve"> skład </w:t>
      </w:r>
      <w:r w:rsidRPr="00F5162D">
        <w:rPr>
          <w:rFonts w:ascii="Times New Roman" w:hAnsi="Times New Roman" w:cs="Times New Roman"/>
          <w:sz w:val="24"/>
          <w:szCs w:val="24"/>
        </w:rPr>
        <w:t>pakietu</w:t>
      </w:r>
      <w:r w:rsidR="001944ED" w:rsidRPr="00F5162D">
        <w:rPr>
          <w:rFonts w:ascii="Times New Roman" w:hAnsi="Times New Roman" w:cs="Times New Roman"/>
          <w:sz w:val="24"/>
          <w:szCs w:val="24"/>
        </w:rPr>
        <w:t xml:space="preserve"> wchodzą </w:t>
      </w:r>
      <w:r w:rsidR="00DE5241" w:rsidRPr="00F5162D">
        <w:rPr>
          <w:rFonts w:ascii="Times New Roman" w:hAnsi="Times New Roman" w:cs="Times New Roman"/>
          <w:sz w:val="24"/>
          <w:szCs w:val="24"/>
        </w:rPr>
        <w:t xml:space="preserve">następujące wkładki ortopedyczne </w:t>
      </w:r>
      <w:r w:rsidR="001944ED" w:rsidRPr="00F5162D">
        <w:rPr>
          <w:rFonts w:ascii="Times New Roman" w:hAnsi="Times New Roman" w:cs="Times New Roman"/>
          <w:sz w:val="24"/>
          <w:szCs w:val="24"/>
        </w:rPr>
        <w:t>:</w:t>
      </w:r>
    </w:p>
    <w:p w:rsidR="001944ED" w:rsidRPr="00F5162D" w:rsidRDefault="001944ED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wkładki ortopedyczne dedykowane terapii schorzeń i dysfunkcji pierwszego promienia (palucha) stopy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 rozmiar wkładki od 36-50 (skala europejska),</w:t>
      </w:r>
    </w:p>
    <w:p w:rsidR="001944ED" w:rsidRPr="00F5162D" w:rsidRDefault="001944ED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wkładki ortopedyczne dedykowane terapii stopy cukrzycowej (</w:t>
      </w:r>
      <w:r w:rsidR="00CC1B8B" w:rsidRPr="00F5162D">
        <w:rPr>
          <w:rFonts w:ascii="Times New Roman" w:hAnsi="Times New Roman" w:cs="Times New Roman"/>
          <w:sz w:val="24"/>
          <w:szCs w:val="24"/>
        </w:rPr>
        <w:t>z</w:t>
      </w:r>
      <w:r w:rsidRPr="00F5162D">
        <w:rPr>
          <w:rFonts w:ascii="Times New Roman" w:hAnsi="Times New Roman" w:cs="Times New Roman"/>
          <w:sz w:val="24"/>
          <w:szCs w:val="24"/>
        </w:rPr>
        <w:t xml:space="preserve">espół </w:t>
      </w:r>
      <w:r w:rsidR="00CC1B8B" w:rsidRPr="00F5162D">
        <w:rPr>
          <w:rFonts w:ascii="Times New Roman" w:hAnsi="Times New Roman" w:cs="Times New Roman"/>
          <w:sz w:val="24"/>
          <w:szCs w:val="24"/>
        </w:rPr>
        <w:t>s</w:t>
      </w:r>
      <w:r w:rsidRPr="00F5162D">
        <w:rPr>
          <w:rFonts w:ascii="Times New Roman" w:hAnsi="Times New Roman" w:cs="Times New Roman"/>
          <w:sz w:val="24"/>
          <w:szCs w:val="24"/>
        </w:rPr>
        <w:t xml:space="preserve">topy </w:t>
      </w:r>
      <w:r w:rsidR="00CC1B8B" w:rsidRPr="00F5162D">
        <w:rPr>
          <w:rFonts w:ascii="Times New Roman" w:hAnsi="Times New Roman" w:cs="Times New Roman"/>
          <w:sz w:val="24"/>
          <w:szCs w:val="24"/>
        </w:rPr>
        <w:t>c</w:t>
      </w:r>
      <w:r w:rsidRPr="00F5162D">
        <w:rPr>
          <w:rFonts w:ascii="Times New Roman" w:hAnsi="Times New Roman" w:cs="Times New Roman"/>
          <w:sz w:val="24"/>
          <w:szCs w:val="24"/>
        </w:rPr>
        <w:t>ukrzycowej)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 rozmiar wkładki od 36-50 (skala europejska),</w:t>
      </w:r>
    </w:p>
    <w:p w:rsidR="001944ED" w:rsidRPr="00F5162D" w:rsidRDefault="001944ED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wkładki ortopedyczne dedykowane stopie w nadmiernej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supinacji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i stopie</w:t>
      </w:r>
      <w:r w:rsidR="00576D71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Pr="00F5162D">
        <w:rPr>
          <w:rFonts w:ascii="Times New Roman" w:hAnsi="Times New Roman" w:cs="Times New Roman"/>
          <w:sz w:val="24"/>
          <w:szCs w:val="24"/>
        </w:rPr>
        <w:t>w ułożeniu końsko-szpotawym(nadmiernie wydrążonej)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rozmiar wkładki od 36-50 (skala europejska)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1944ED" w:rsidRPr="00F5162D" w:rsidRDefault="001944ED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wkładki ortopedyczne dedykowane terapii nadmiernej pronacji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Pr="00F5162D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hipermobilności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stawów lub niewydolności biomechanicznej ścięgna Achillesa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 rozmiar wkładki od 36-50 (skala europejska),</w:t>
      </w:r>
    </w:p>
    <w:p w:rsidR="001944ED" w:rsidRPr="00F5162D" w:rsidRDefault="001944ED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wkładki ortopedyczne dla dzieci dedykowane terapii stopy płasko-koślawej </w:t>
      </w:r>
      <w:r w:rsidR="00576D71" w:rsidRPr="00F5162D">
        <w:rPr>
          <w:rFonts w:ascii="Times New Roman" w:hAnsi="Times New Roman" w:cs="Times New Roman"/>
          <w:sz w:val="24"/>
          <w:szCs w:val="24"/>
        </w:rPr>
        <w:br/>
      </w:r>
      <w:r w:rsidRPr="00F5162D">
        <w:rPr>
          <w:rFonts w:ascii="Times New Roman" w:hAnsi="Times New Roman" w:cs="Times New Roman"/>
          <w:sz w:val="24"/>
          <w:szCs w:val="24"/>
        </w:rPr>
        <w:t>w utrwalonej pronacji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 </w:t>
      </w:r>
      <w:r w:rsidR="00CC167F" w:rsidRPr="00F5162D">
        <w:rPr>
          <w:rFonts w:ascii="Times New Roman" w:hAnsi="Times New Roman" w:cs="Times New Roman"/>
          <w:sz w:val="24"/>
          <w:szCs w:val="24"/>
        </w:rPr>
        <w:t xml:space="preserve">w </w:t>
      </w:r>
      <w:r w:rsidR="004B2542" w:rsidRPr="00F5162D">
        <w:rPr>
          <w:rFonts w:ascii="Times New Roman" w:hAnsi="Times New Roman" w:cs="Times New Roman"/>
          <w:sz w:val="24"/>
          <w:szCs w:val="24"/>
        </w:rPr>
        <w:t>rozmiar</w:t>
      </w:r>
      <w:r w:rsidR="00CC167F" w:rsidRPr="00F5162D">
        <w:rPr>
          <w:rFonts w:ascii="Times New Roman" w:hAnsi="Times New Roman" w:cs="Times New Roman"/>
          <w:sz w:val="24"/>
          <w:szCs w:val="24"/>
        </w:rPr>
        <w:t>ach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obuwia od 28-32,</w:t>
      </w:r>
    </w:p>
    <w:p w:rsidR="003F65E1" w:rsidRPr="00F5162D" w:rsidRDefault="003F65E1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wkładki ortopedyczne dedykowane terapii stopy płasko-koślawej w utrwalonej pronacji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  </w:t>
      </w:r>
      <w:r w:rsidR="00CC167F" w:rsidRPr="00F5162D">
        <w:rPr>
          <w:rFonts w:ascii="Times New Roman" w:hAnsi="Times New Roman" w:cs="Times New Roman"/>
          <w:sz w:val="24"/>
          <w:szCs w:val="24"/>
        </w:rPr>
        <w:t xml:space="preserve">w </w:t>
      </w:r>
      <w:r w:rsidR="004B2542" w:rsidRPr="00F5162D">
        <w:rPr>
          <w:rFonts w:ascii="Times New Roman" w:hAnsi="Times New Roman" w:cs="Times New Roman"/>
          <w:sz w:val="24"/>
          <w:szCs w:val="24"/>
        </w:rPr>
        <w:t>rozmiar</w:t>
      </w:r>
      <w:r w:rsidR="00CC167F" w:rsidRPr="00F5162D">
        <w:rPr>
          <w:rFonts w:ascii="Times New Roman" w:hAnsi="Times New Roman" w:cs="Times New Roman"/>
          <w:sz w:val="24"/>
          <w:szCs w:val="24"/>
        </w:rPr>
        <w:t>ach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obuwia od 36-50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33031E" w:rsidRPr="00F5162D" w:rsidRDefault="003F65E1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wkładki ortopedyczne dedykowane terapii stopy płasko-koślawej w utrwalonej pronacji</w:t>
      </w:r>
      <w:r w:rsidR="004B2542" w:rsidRPr="00F5162D">
        <w:rPr>
          <w:rFonts w:ascii="Times New Roman" w:hAnsi="Times New Roman" w:cs="Times New Roman"/>
          <w:sz w:val="24"/>
          <w:szCs w:val="24"/>
        </w:rPr>
        <w:t xml:space="preserve"> -</w:t>
      </w:r>
      <w:r w:rsidR="00CC167F" w:rsidRPr="00F5162D">
        <w:rPr>
          <w:rFonts w:ascii="Times New Roman" w:hAnsi="Times New Roman" w:cs="Times New Roman"/>
          <w:sz w:val="24"/>
          <w:szCs w:val="24"/>
        </w:rPr>
        <w:t xml:space="preserve"> w rozmiarach obuwia od 36-50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3F65E1" w:rsidRPr="00F5162D" w:rsidRDefault="003F65E1" w:rsidP="002C6B2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zestaw indywidualnie dopasowywanych pelot i klinów, pozwalających na pronację i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supinację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tyło i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przododtopia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w zakresie 2 i 4 stopni, uniesienie </w:t>
      </w:r>
      <w:proofErr w:type="spellStart"/>
      <w:r w:rsidRPr="00F5162D">
        <w:rPr>
          <w:rFonts w:ascii="Times New Roman" w:hAnsi="Times New Roman" w:cs="Times New Roman"/>
          <w:sz w:val="24"/>
          <w:szCs w:val="24"/>
        </w:rPr>
        <w:t>tyłostopia</w:t>
      </w:r>
      <w:proofErr w:type="spellEnd"/>
      <w:r w:rsidRPr="00F5162D">
        <w:rPr>
          <w:rFonts w:ascii="Times New Roman" w:hAnsi="Times New Roman" w:cs="Times New Roman"/>
          <w:sz w:val="24"/>
          <w:szCs w:val="24"/>
        </w:rPr>
        <w:t xml:space="preserve"> w zakresie 4-8 mm oraz unoszących wysklepienie łuku podłużnego stopy,</w:t>
      </w:r>
    </w:p>
    <w:p w:rsidR="005C46DE" w:rsidRPr="00F5162D" w:rsidRDefault="005C46DE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A2BEA" w:rsidRPr="00F5162D" w:rsidRDefault="00DA7063" w:rsidP="00DA7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9: 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>Stół rehabilitacyjny z regulowanym zagłówkiem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 xml:space="preserve"> oraz z 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>hydrauliczn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>ą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 xml:space="preserve"> regulacj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>ą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 xml:space="preserve"> wysokości 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E52E6D" w:rsidRPr="00F5162D">
        <w:rPr>
          <w:rFonts w:ascii="Times New Roman" w:hAnsi="Times New Roman" w:cs="Times New Roman"/>
          <w:b/>
          <w:sz w:val="24"/>
          <w:szCs w:val="24"/>
        </w:rPr>
        <w:t>pomocą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 xml:space="preserve"> siłownika hydraulicznego  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>-</w:t>
      </w:r>
      <w:r w:rsidR="007E27A6" w:rsidRPr="00F51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BEA" w:rsidRPr="00F5162D">
        <w:rPr>
          <w:rFonts w:ascii="Times New Roman" w:hAnsi="Times New Roman" w:cs="Times New Roman"/>
          <w:b/>
          <w:sz w:val="24"/>
          <w:szCs w:val="24"/>
        </w:rPr>
        <w:t xml:space="preserve"> 2 szt.</w:t>
      </w:r>
    </w:p>
    <w:p w:rsidR="00EA2BEA" w:rsidRPr="00F5162D" w:rsidRDefault="007E27A6" w:rsidP="00EA2BE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Dwuczęściowy model stacjonarnego stołu rehabilitacyjnego wyposażonego w:</w:t>
      </w:r>
    </w:p>
    <w:p w:rsidR="007E27A6" w:rsidRPr="00F5162D" w:rsidRDefault="007E27A6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blat dwuczęściowy,</w:t>
      </w:r>
    </w:p>
    <w:p w:rsidR="007E27A6" w:rsidRPr="00F5162D" w:rsidRDefault="007E27A6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otwór z zatyczką w podgłówku oraz w leżu, </w:t>
      </w:r>
    </w:p>
    <w:p w:rsidR="007E27A6" w:rsidRPr="00F5162D" w:rsidRDefault="007E27A6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podgłówek regulowany sprężyną gazową,</w:t>
      </w:r>
    </w:p>
    <w:p w:rsidR="007E27A6" w:rsidRPr="00F5162D" w:rsidRDefault="007E27A6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uchwyt na pasy do stabilizacji po obu stronach leża,</w:t>
      </w:r>
    </w:p>
    <w:p w:rsidR="007E27A6" w:rsidRPr="00F5162D" w:rsidRDefault="007E27A6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tapicerka skóropodobna </w:t>
      </w:r>
      <w:r w:rsidR="00950443" w:rsidRPr="00F5162D">
        <w:rPr>
          <w:rFonts w:ascii="Times New Roman" w:hAnsi="Times New Roman" w:cs="Times New Roman"/>
          <w:sz w:val="24"/>
          <w:szCs w:val="24"/>
        </w:rPr>
        <w:t>(kolor niebieski),</w:t>
      </w:r>
    </w:p>
    <w:p w:rsidR="00950443" w:rsidRPr="00F5162D" w:rsidRDefault="00950443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kolor stelaża</w:t>
      </w:r>
      <w:r w:rsidR="00C6107B" w:rsidRPr="00F5162D">
        <w:rPr>
          <w:rFonts w:ascii="Times New Roman" w:hAnsi="Times New Roman" w:cs="Times New Roman"/>
          <w:sz w:val="24"/>
          <w:szCs w:val="24"/>
        </w:rPr>
        <w:t xml:space="preserve"> biały</w:t>
      </w:r>
      <w:r w:rsidR="00EF448C" w:rsidRPr="00F5162D">
        <w:rPr>
          <w:rFonts w:ascii="Times New Roman" w:hAnsi="Times New Roman" w:cs="Times New Roman"/>
          <w:sz w:val="24"/>
          <w:szCs w:val="24"/>
        </w:rPr>
        <w:t xml:space="preserve"> lub jasnoszary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950443" w:rsidRPr="00F5162D" w:rsidRDefault="00950443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4 regulowane stopki,</w:t>
      </w:r>
    </w:p>
    <w:p w:rsidR="00950443" w:rsidRPr="00F5162D" w:rsidRDefault="00950443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pedały nożne do hydraulicznej regulacji wysokości,</w:t>
      </w:r>
    </w:p>
    <w:p w:rsidR="00950443" w:rsidRPr="00F5162D" w:rsidRDefault="00950443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podłokietniki (PLUS),</w:t>
      </w:r>
    </w:p>
    <w:p w:rsidR="00950443" w:rsidRPr="00F5162D" w:rsidRDefault="00950443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wieszak na podkład celulozowy 60 lub 70 cm</w:t>
      </w:r>
      <w:r w:rsidR="00717B82" w:rsidRPr="00F5162D">
        <w:rPr>
          <w:rFonts w:ascii="Times New Roman" w:hAnsi="Times New Roman" w:cs="Times New Roman"/>
          <w:sz w:val="24"/>
          <w:szCs w:val="24"/>
        </w:rPr>
        <w:t>,</w:t>
      </w:r>
    </w:p>
    <w:p w:rsidR="00717B82" w:rsidRPr="00F5162D" w:rsidRDefault="00717B82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układ jezdny z centralnym hamulcem,</w:t>
      </w:r>
    </w:p>
    <w:p w:rsidR="00717B82" w:rsidRPr="00F5162D" w:rsidRDefault="00717B82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długość </w:t>
      </w:r>
      <w:r w:rsidR="00723B05"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0754D1" w:rsidRPr="00F5162D">
        <w:rPr>
          <w:rFonts w:ascii="Times New Roman" w:hAnsi="Times New Roman" w:cs="Times New Roman"/>
          <w:sz w:val="24"/>
          <w:szCs w:val="24"/>
        </w:rPr>
        <w:t xml:space="preserve">min. </w:t>
      </w:r>
      <w:r w:rsidRPr="00F5162D">
        <w:rPr>
          <w:rFonts w:ascii="Times New Roman" w:hAnsi="Times New Roman" w:cs="Times New Roman"/>
          <w:sz w:val="24"/>
          <w:szCs w:val="24"/>
        </w:rPr>
        <w:t xml:space="preserve">195 cm </w:t>
      </w:r>
      <w:r w:rsidR="000754D1" w:rsidRPr="00F5162D">
        <w:rPr>
          <w:rFonts w:ascii="Times New Roman" w:hAnsi="Times New Roman" w:cs="Times New Roman"/>
          <w:sz w:val="24"/>
          <w:szCs w:val="24"/>
        </w:rPr>
        <w:t xml:space="preserve"> max. </w:t>
      </w:r>
      <w:r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723B05" w:rsidRPr="00F5162D">
        <w:rPr>
          <w:rFonts w:ascii="Times New Roman" w:hAnsi="Times New Roman" w:cs="Times New Roman"/>
          <w:sz w:val="24"/>
          <w:szCs w:val="24"/>
        </w:rPr>
        <w:t>2</w:t>
      </w:r>
      <w:r w:rsidR="00DA7820" w:rsidRPr="00F5162D">
        <w:rPr>
          <w:rFonts w:ascii="Times New Roman" w:hAnsi="Times New Roman" w:cs="Times New Roman"/>
          <w:sz w:val="24"/>
          <w:szCs w:val="24"/>
        </w:rPr>
        <w:t>1</w:t>
      </w:r>
      <w:r w:rsidR="00723B05" w:rsidRPr="00F5162D">
        <w:rPr>
          <w:rFonts w:ascii="Times New Roman" w:hAnsi="Times New Roman" w:cs="Times New Roman"/>
          <w:sz w:val="24"/>
          <w:szCs w:val="24"/>
        </w:rPr>
        <w:t>0 cm</w:t>
      </w:r>
    </w:p>
    <w:p w:rsidR="00717B82" w:rsidRPr="00F5162D" w:rsidRDefault="00717B82" w:rsidP="000754D1">
      <w:pPr>
        <w:pStyle w:val="Akapitzlist"/>
        <w:numPr>
          <w:ilvl w:val="0"/>
          <w:numId w:val="10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szerokość</w:t>
      </w:r>
      <w:r w:rsidR="000754D1" w:rsidRPr="00F5162D">
        <w:rPr>
          <w:rFonts w:ascii="Times New Roman" w:hAnsi="Times New Roman" w:cs="Times New Roman"/>
          <w:sz w:val="24"/>
          <w:szCs w:val="24"/>
        </w:rPr>
        <w:t xml:space="preserve"> min.</w:t>
      </w:r>
      <w:r w:rsidRPr="00F5162D">
        <w:rPr>
          <w:rFonts w:ascii="Times New Roman" w:hAnsi="Times New Roman" w:cs="Times New Roman"/>
          <w:sz w:val="24"/>
          <w:szCs w:val="24"/>
        </w:rPr>
        <w:t xml:space="preserve"> </w:t>
      </w:r>
      <w:r w:rsidR="000754D1" w:rsidRPr="00F5162D">
        <w:rPr>
          <w:rFonts w:ascii="Times New Roman" w:hAnsi="Times New Roman" w:cs="Times New Roman"/>
          <w:sz w:val="24"/>
          <w:szCs w:val="24"/>
        </w:rPr>
        <w:t xml:space="preserve">68 cm max. </w:t>
      </w:r>
      <w:r w:rsidR="00723B05" w:rsidRPr="00F5162D">
        <w:rPr>
          <w:rFonts w:ascii="Times New Roman" w:hAnsi="Times New Roman" w:cs="Times New Roman"/>
          <w:sz w:val="24"/>
          <w:szCs w:val="24"/>
        </w:rPr>
        <w:t>75 cm</w:t>
      </w:r>
      <w:r w:rsidR="000754D1" w:rsidRPr="00F5162D">
        <w:rPr>
          <w:rFonts w:ascii="Times New Roman" w:hAnsi="Times New Roman" w:cs="Times New Roman"/>
          <w:sz w:val="24"/>
          <w:szCs w:val="24"/>
        </w:rPr>
        <w:t>.</w:t>
      </w:r>
    </w:p>
    <w:p w:rsidR="00EA2BEA" w:rsidRPr="00F5162D" w:rsidRDefault="00EA2BEA" w:rsidP="005C46D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C46DE" w:rsidRPr="00F5162D" w:rsidRDefault="00DA7063" w:rsidP="00DA7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62D">
        <w:rPr>
          <w:rFonts w:ascii="Times New Roman" w:hAnsi="Times New Roman" w:cs="Times New Roman"/>
          <w:b/>
          <w:sz w:val="24"/>
          <w:szCs w:val="24"/>
        </w:rPr>
        <w:t xml:space="preserve">Część nr 10: </w:t>
      </w:r>
      <w:r w:rsidR="0027531F" w:rsidRPr="00F5162D">
        <w:rPr>
          <w:rFonts w:ascii="Times New Roman" w:hAnsi="Times New Roman" w:cs="Times New Roman"/>
          <w:b/>
          <w:sz w:val="24"/>
          <w:szCs w:val="24"/>
        </w:rPr>
        <w:t>Stół rehabilitacyjny (k</w:t>
      </w:r>
      <w:r w:rsidR="004C5AB6" w:rsidRPr="00F5162D">
        <w:rPr>
          <w:rFonts w:ascii="Times New Roman" w:hAnsi="Times New Roman" w:cs="Times New Roman"/>
          <w:b/>
          <w:sz w:val="24"/>
          <w:szCs w:val="24"/>
        </w:rPr>
        <w:t>ozetka lekarska</w:t>
      </w:r>
      <w:r w:rsidR="0027531F" w:rsidRPr="00F5162D">
        <w:rPr>
          <w:rFonts w:ascii="Times New Roman" w:hAnsi="Times New Roman" w:cs="Times New Roman"/>
          <w:b/>
          <w:sz w:val="24"/>
          <w:szCs w:val="24"/>
        </w:rPr>
        <w:t>) z regulowanym zagłówkiem</w:t>
      </w:r>
      <w:r w:rsidR="005C46DE" w:rsidRPr="00F5162D">
        <w:rPr>
          <w:rFonts w:ascii="Times New Roman" w:hAnsi="Times New Roman" w:cs="Times New Roman"/>
          <w:b/>
          <w:sz w:val="24"/>
          <w:szCs w:val="24"/>
        </w:rPr>
        <w:t xml:space="preserve">  -  2 szt.</w:t>
      </w:r>
    </w:p>
    <w:p w:rsidR="003F65E1" w:rsidRPr="00F5162D" w:rsidRDefault="00620CDD" w:rsidP="003F65E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Przeznaczony do przeprowadzania badań lekarskich, wyposażony w :</w:t>
      </w:r>
    </w:p>
    <w:p w:rsidR="00620CDD" w:rsidRPr="00F5162D" w:rsidRDefault="00620CDD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lastRenderedPageBreak/>
        <w:t>leżysko dwusegmentowe,</w:t>
      </w:r>
    </w:p>
    <w:p w:rsidR="00620CDD" w:rsidRPr="00F5162D" w:rsidRDefault="00620CDD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otwór w zagłówku,</w:t>
      </w:r>
    </w:p>
    <w:p w:rsidR="00620CDD" w:rsidRPr="00F5162D" w:rsidRDefault="00620CDD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zagłówek regulowany</w:t>
      </w:r>
      <w:r w:rsidR="00C6107B" w:rsidRPr="00F5162D">
        <w:rPr>
          <w:rFonts w:ascii="Times New Roman" w:hAnsi="Times New Roman" w:cs="Times New Roman"/>
          <w:sz w:val="24"/>
          <w:szCs w:val="24"/>
        </w:rPr>
        <w:t>,</w:t>
      </w:r>
    </w:p>
    <w:p w:rsidR="00C6107B" w:rsidRPr="00F5162D" w:rsidRDefault="00C6107B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wysokość </w:t>
      </w:r>
      <w:r w:rsidR="000754D1" w:rsidRPr="00F5162D">
        <w:rPr>
          <w:rFonts w:ascii="Times New Roman" w:hAnsi="Times New Roman" w:cs="Times New Roman"/>
          <w:sz w:val="24"/>
          <w:szCs w:val="24"/>
        </w:rPr>
        <w:t>min. 55 max.</w:t>
      </w:r>
      <w:r w:rsidRPr="00F5162D">
        <w:rPr>
          <w:rFonts w:ascii="Times New Roman" w:hAnsi="Times New Roman" w:cs="Times New Roman"/>
          <w:sz w:val="24"/>
          <w:szCs w:val="24"/>
        </w:rPr>
        <w:t xml:space="preserve"> 75 cm,</w:t>
      </w:r>
    </w:p>
    <w:p w:rsidR="00C6107B" w:rsidRPr="00F5162D" w:rsidRDefault="00C6107B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 xml:space="preserve">szerokość </w:t>
      </w:r>
      <w:r w:rsidR="000754D1" w:rsidRPr="00F5162D">
        <w:rPr>
          <w:rFonts w:ascii="Times New Roman" w:hAnsi="Times New Roman" w:cs="Times New Roman"/>
          <w:sz w:val="24"/>
          <w:szCs w:val="24"/>
        </w:rPr>
        <w:t>min. 55 max.</w:t>
      </w:r>
      <w:r w:rsidRPr="00F5162D">
        <w:rPr>
          <w:rFonts w:ascii="Times New Roman" w:hAnsi="Times New Roman" w:cs="Times New Roman"/>
          <w:sz w:val="24"/>
          <w:szCs w:val="24"/>
        </w:rPr>
        <w:t xml:space="preserve"> 70 cm, </w:t>
      </w:r>
    </w:p>
    <w:p w:rsidR="00C6107B" w:rsidRPr="00F5162D" w:rsidRDefault="00C6107B" w:rsidP="00576D71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konstrukcja malowana proszkowo, kolor biały</w:t>
      </w:r>
      <w:r w:rsidR="00EF448C" w:rsidRPr="00F5162D">
        <w:rPr>
          <w:rFonts w:ascii="Times New Roman" w:hAnsi="Times New Roman" w:cs="Times New Roman"/>
          <w:sz w:val="24"/>
          <w:szCs w:val="24"/>
        </w:rPr>
        <w:t xml:space="preserve"> lub jasnoszary</w:t>
      </w:r>
      <w:r w:rsidRPr="00F5162D">
        <w:rPr>
          <w:rFonts w:ascii="Times New Roman" w:hAnsi="Times New Roman" w:cs="Times New Roman"/>
          <w:sz w:val="24"/>
          <w:szCs w:val="24"/>
        </w:rPr>
        <w:t>,</w:t>
      </w:r>
    </w:p>
    <w:p w:rsidR="00DA0E7A" w:rsidRPr="00F5162D" w:rsidRDefault="00C6107B" w:rsidP="00DA7063">
      <w:pPr>
        <w:pStyle w:val="Akapitzlist"/>
        <w:numPr>
          <w:ilvl w:val="0"/>
          <w:numId w:val="1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F5162D">
        <w:rPr>
          <w:rFonts w:ascii="Times New Roman" w:hAnsi="Times New Roman" w:cs="Times New Roman"/>
          <w:sz w:val="24"/>
          <w:szCs w:val="24"/>
        </w:rPr>
        <w:t>tapicerka skóropodobna</w:t>
      </w:r>
      <w:r w:rsidR="002306AE" w:rsidRPr="00F5162D">
        <w:rPr>
          <w:rFonts w:ascii="Times New Roman" w:hAnsi="Times New Roman" w:cs="Times New Roman"/>
          <w:sz w:val="24"/>
          <w:szCs w:val="24"/>
        </w:rPr>
        <w:t xml:space="preserve"> (</w:t>
      </w:r>
      <w:r w:rsidRPr="00F5162D">
        <w:rPr>
          <w:rFonts w:ascii="Times New Roman" w:hAnsi="Times New Roman" w:cs="Times New Roman"/>
          <w:sz w:val="24"/>
          <w:szCs w:val="24"/>
        </w:rPr>
        <w:t xml:space="preserve">kolor </w:t>
      </w:r>
      <w:r w:rsidR="00DA7820" w:rsidRPr="00F5162D">
        <w:rPr>
          <w:rFonts w:ascii="Times New Roman" w:hAnsi="Times New Roman" w:cs="Times New Roman"/>
          <w:sz w:val="24"/>
          <w:szCs w:val="24"/>
        </w:rPr>
        <w:t>zielony</w:t>
      </w:r>
      <w:r w:rsidR="00576D71" w:rsidRPr="00F5162D">
        <w:rPr>
          <w:rFonts w:ascii="Times New Roman" w:hAnsi="Times New Roman" w:cs="Times New Roman"/>
          <w:sz w:val="24"/>
          <w:szCs w:val="24"/>
        </w:rPr>
        <w:t>)</w:t>
      </w:r>
      <w:r w:rsidR="000754D1" w:rsidRPr="00F5162D">
        <w:rPr>
          <w:rFonts w:ascii="Times New Roman" w:hAnsi="Times New Roman" w:cs="Times New Roman"/>
          <w:sz w:val="24"/>
          <w:szCs w:val="24"/>
        </w:rPr>
        <w:t>.</w:t>
      </w:r>
    </w:p>
    <w:sectPr w:rsidR="00DA0E7A" w:rsidRPr="00F5162D" w:rsidSect="009813BB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0FE" w:rsidRDefault="008400FE" w:rsidP="009813BB">
      <w:pPr>
        <w:spacing w:after="0" w:line="240" w:lineRule="auto"/>
      </w:pPr>
      <w:r>
        <w:separator/>
      </w:r>
    </w:p>
  </w:endnote>
  <w:endnote w:type="continuationSeparator" w:id="0">
    <w:p w:rsidR="008400FE" w:rsidRDefault="008400FE" w:rsidP="00981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0FE" w:rsidRDefault="008400FE" w:rsidP="009813BB">
      <w:pPr>
        <w:spacing w:after="0" w:line="240" w:lineRule="auto"/>
      </w:pPr>
      <w:r>
        <w:separator/>
      </w:r>
    </w:p>
  </w:footnote>
  <w:footnote w:type="continuationSeparator" w:id="0">
    <w:p w:rsidR="008400FE" w:rsidRDefault="008400FE" w:rsidP="00981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3BB" w:rsidRDefault="009813BB">
    <w:pPr>
      <w:pStyle w:val="Nagwek"/>
    </w:pPr>
    <w:r>
      <w:rPr>
        <w:noProof/>
      </w:rPr>
      <w:drawing>
        <wp:inline distT="0" distB="0" distL="0" distR="0" wp14:anchorId="2DB4748D" wp14:editId="7EE808CE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2A53"/>
    <w:multiLevelType w:val="hybridMultilevel"/>
    <w:tmpl w:val="E1CE2F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1F648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4BA7A26"/>
    <w:multiLevelType w:val="hybridMultilevel"/>
    <w:tmpl w:val="9080174A"/>
    <w:lvl w:ilvl="0" w:tplc="84BA51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842037"/>
    <w:multiLevelType w:val="hybridMultilevel"/>
    <w:tmpl w:val="169008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7E1A15"/>
    <w:multiLevelType w:val="hybridMultilevel"/>
    <w:tmpl w:val="9F6ED072"/>
    <w:lvl w:ilvl="0" w:tplc="3B40920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185629"/>
    <w:multiLevelType w:val="hybridMultilevel"/>
    <w:tmpl w:val="0CD4823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91BFC"/>
    <w:multiLevelType w:val="hybridMultilevel"/>
    <w:tmpl w:val="EE16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05E0A"/>
    <w:multiLevelType w:val="hybridMultilevel"/>
    <w:tmpl w:val="E40AFA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D86C7A"/>
    <w:multiLevelType w:val="hybridMultilevel"/>
    <w:tmpl w:val="657477A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674643"/>
    <w:multiLevelType w:val="hybridMultilevel"/>
    <w:tmpl w:val="65E2EA3E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0">
    <w:nsid w:val="72284457"/>
    <w:multiLevelType w:val="hybridMultilevel"/>
    <w:tmpl w:val="0C2098C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3D2D36"/>
    <w:multiLevelType w:val="hybridMultilevel"/>
    <w:tmpl w:val="49E090A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0"/>
  </w:num>
  <w:num w:numId="5">
    <w:abstractNumId w:val="8"/>
  </w:num>
  <w:num w:numId="6">
    <w:abstractNumId w:val="2"/>
  </w:num>
  <w:num w:numId="7">
    <w:abstractNumId w:val="9"/>
  </w:num>
  <w:num w:numId="8">
    <w:abstractNumId w:val="11"/>
  </w:num>
  <w:num w:numId="9">
    <w:abstractNumId w:val="0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6DE"/>
    <w:rsid w:val="00003BA2"/>
    <w:rsid w:val="00063259"/>
    <w:rsid w:val="00073AAF"/>
    <w:rsid w:val="000754D1"/>
    <w:rsid w:val="000860C6"/>
    <w:rsid w:val="00093A8B"/>
    <w:rsid w:val="000A41A8"/>
    <w:rsid w:val="000A725E"/>
    <w:rsid w:val="000A7E3E"/>
    <w:rsid w:val="000C062C"/>
    <w:rsid w:val="000D3F04"/>
    <w:rsid w:val="00102567"/>
    <w:rsid w:val="00105865"/>
    <w:rsid w:val="00110B61"/>
    <w:rsid w:val="00121324"/>
    <w:rsid w:val="00125B73"/>
    <w:rsid w:val="00135B2E"/>
    <w:rsid w:val="00147A7F"/>
    <w:rsid w:val="001870C6"/>
    <w:rsid w:val="001944ED"/>
    <w:rsid w:val="001A3BDC"/>
    <w:rsid w:val="001B6630"/>
    <w:rsid w:val="001C565E"/>
    <w:rsid w:val="001C7858"/>
    <w:rsid w:val="0022601E"/>
    <w:rsid w:val="002306AE"/>
    <w:rsid w:val="00270EFC"/>
    <w:rsid w:val="0027531F"/>
    <w:rsid w:val="00286A5E"/>
    <w:rsid w:val="00287C92"/>
    <w:rsid w:val="002A1DBC"/>
    <w:rsid w:val="002B2EF6"/>
    <w:rsid w:val="002C6B2A"/>
    <w:rsid w:val="002D2FA8"/>
    <w:rsid w:val="002F521E"/>
    <w:rsid w:val="002F5E08"/>
    <w:rsid w:val="00301F44"/>
    <w:rsid w:val="0031791F"/>
    <w:rsid w:val="0033031E"/>
    <w:rsid w:val="00336DC9"/>
    <w:rsid w:val="0035123C"/>
    <w:rsid w:val="00374D83"/>
    <w:rsid w:val="0037571E"/>
    <w:rsid w:val="003A729D"/>
    <w:rsid w:val="003E2D01"/>
    <w:rsid w:val="003F65E1"/>
    <w:rsid w:val="003F73C5"/>
    <w:rsid w:val="00420B29"/>
    <w:rsid w:val="004363C7"/>
    <w:rsid w:val="004401E5"/>
    <w:rsid w:val="0046780A"/>
    <w:rsid w:val="0047400C"/>
    <w:rsid w:val="004A2106"/>
    <w:rsid w:val="004B2542"/>
    <w:rsid w:val="004C5AB6"/>
    <w:rsid w:val="004C69FE"/>
    <w:rsid w:val="004D4F32"/>
    <w:rsid w:val="004E09C4"/>
    <w:rsid w:val="004E360E"/>
    <w:rsid w:val="004F16D8"/>
    <w:rsid w:val="004F4581"/>
    <w:rsid w:val="005015CF"/>
    <w:rsid w:val="00521EA7"/>
    <w:rsid w:val="00524684"/>
    <w:rsid w:val="00524C7C"/>
    <w:rsid w:val="00553E64"/>
    <w:rsid w:val="00557126"/>
    <w:rsid w:val="00563DD5"/>
    <w:rsid w:val="0057337F"/>
    <w:rsid w:val="00576D71"/>
    <w:rsid w:val="005C46DE"/>
    <w:rsid w:val="005E2C14"/>
    <w:rsid w:val="005F4B73"/>
    <w:rsid w:val="00600752"/>
    <w:rsid w:val="00602638"/>
    <w:rsid w:val="006142AA"/>
    <w:rsid w:val="006159C1"/>
    <w:rsid w:val="00620CDD"/>
    <w:rsid w:val="0063252B"/>
    <w:rsid w:val="00695B71"/>
    <w:rsid w:val="006A1661"/>
    <w:rsid w:val="006A6DA9"/>
    <w:rsid w:val="006B0A0D"/>
    <w:rsid w:val="006C1131"/>
    <w:rsid w:val="006F32DB"/>
    <w:rsid w:val="006F7D1C"/>
    <w:rsid w:val="00706CB0"/>
    <w:rsid w:val="00707102"/>
    <w:rsid w:val="00717B82"/>
    <w:rsid w:val="007211DA"/>
    <w:rsid w:val="00723B05"/>
    <w:rsid w:val="007476E0"/>
    <w:rsid w:val="007511F9"/>
    <w:rsid w:val="00755432"/>
    <w:rsid w:val="00775E32"/>
    <w:rsid w:val="007E27A6"/>
    <w:rsid w:val="008400FE"/>
    <w:rsid w:val="00877654"/>
    <w:rsid w:val="00897CC9"/>
    <w:rsid w:val="008B2AEB"/>
    <w:rsid w:val="008C0DAF"/>
    <w:rsid w:val="008C25B0"/>
    <w:rsid w:val="008C6DA6"/>
    <w:rsid w:val="008F0CCF"/>
    <w:rsid w:val="008F7C5A"/>
    <w:rsid w:val="00912280"/>
    <w:rsid w:val="00921A18"/>
    <w:rsid w:val="009310D5"/>
    <w:rsid w:val="0093561A"/>
    <w:rsid w:val="00937449"/>
    <w:rsid w:val="0094571D"/>
    <w:rsid w:val="00950443"/>
    <w:rsid w:val="0096376D"/>
    <w:rsid w:val="009813BB"/>
    <w:rsid w:val="0098287A"/>
    <w:rsid w:val="009D1508"/>
    <w:rsid w:val="009D37E9"/>
    <w:rsid w:val="009F49EC"/>
    <w:rsid w:val="00A16425"/>
    <w:rsid w:val="00A26DFC"/>
    <w:rsid w:val="00A4363D"/>
    <w:rsid w:val="00A43D0C"/>
    <w:rsid w:val="00AA5BDC"/>
    <w:rsid w:val="00AB634B"/>
    <w:rsid w:val="00AB6C2E"/>
    <w:rsid w:val="00AC5F27"/>
    <w:rsid w:val="00AD0727"/>
    <w:rsid w:val="00AD23B9"/>
    <w:rsid w:val="00AE1BE8"/>
    <w:rsid w:val="00AE38D2"/>
    <w:rsid w:val="00AE505A"/>
    <w:rsid w:val="00AF4D62"/>
    <w:rsid w:val="00B01D47"/>
    <w:rsid w:val="00B14A59"/>
    <w:rsid w:val="00B266B2"/>
    <w:rsid w:val="00B43B2C"/>
    <w:rsid w:val="00B450D1"/>
    <w:rsid w:val="00B46316"/>
    <w:rsid w:val="00B565BB"/>
    <w:rsid w:val="00B911FF"/>
    <w:rsid w:val="00BA5931"/>
    <w:rsid w:val="00BB2CC4"/>
    <w:rsid w:val="00BB4710"/>
    <w:rsid w:val="00BB4EED"/>
    <w:rsid w:val="00BC7DD5"/>
    <w:rsid w:val="00BD1838"/>
    <w:rsid w:val="00BE3437"/>
    <w:rsid w:val="00C04AC0"/>
    <w:rsid w:val="00C1058D"/>
    <w:rsid w:val="00C5046B"/>
    <w:rsid w:val="00C54EB4"/>
    <w:rsid w:val="00C6107B"/>
    <w:rsid w:val="00C67A67"/>
    <w:rsid w:val="00C95A86"/>
    <w:rsid w:val="00CA0B93"/>
    <w:rsid w:val="00CB5284"/>
    <w:rsid w:val="00CC167F"/>
    <w:rsid w:val="00CC1B8B"/>
    <w:rsid w:val="00CC1FBF"/>
    <w:rsid w:val="00CD0467"/>
    <w:rsid w:val="00CE24D6"/>
    <w:rsid w:val="00D04A02"/>
    <w:rsid w:val="00D3730D"/>
    <w:rsid w:val="00D436C9"/>
    <w:rsid w:val="00D50D22"/>
    <w:rsid w:val="00D570FE"/>
    <w:rsid w:val="00D74024"/>
    <w:rsid w:val="00D841D8"/>
    <w:rsid w:val="00D92401"/>
    <w:rsid w:val="00DA4B12"/>
    <w:rsid w:val="00DA7063"/>
    <w:rsid w:val="00DA7820"/>
    <w:rsid w:val="00DB12EB"/>
    <w:rsid w:val="00DE5241"/>
    <w:rsid w:val="00E0039C"/>
    <w:rsid w:val="00E11BC5"/>
    <w:rsid w:val="00E1582C"/>
    <w:rsid w:val="00E17125"/>
    <w:rsid w:val="00E30059"/>
    <w:rsid w:val="00E52E6D"/>
    <w:rsid w:val="00E6221A"/>
    <w:rsid w:val="00E752A6"/>
    <w:rsid w:val="00E8292D"/>
    <w:rsid w:val="00E84625"/>
    <w:rsid w:val="00E85D16"/>
    <w:rsid w:val="00E86C5C"/>
    <w:rsid w:val="00EA2BEA"/>
    <w:rsid w:val="00EA35D8"/>
    <w:rsid w:val="00EE2E07"/>
    <w:rsid w:val="00EE7AB4"/>
    <w:rsid w:val="00EF448C"/>
    <w:rsid w:val="00F02147"/>
    <w:rsid w:val="00F3348C"/>
    <w:rsid w:val="00F40DFE"/>
    <w:rsid w:val="00F5162D"/>
    <w:rsid w:val="00F539A6"/>
    <w:rsid w:val="00F577F4"/>
    <w:rsid w:val="00F74731"/>
    <w:rsid w:val="00F85339"/>
    <w:rsid w:val="00F91DB3"/>
    <w:rsid w:val="00F96E1E"/>
    <w:rsid w:val="00FA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36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46D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853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53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53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53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53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3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76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81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3BB"/>
  </w:style>
  <w:style w:type="paragraph" w:styleId="Stopka">
    <w:name w:val="footer"/>
    <w:basedOn w:val="Normalny"/>
    <w:link w:val="StopkaZnak"/>
    <w:uiPriority w:val="99"/>
    <w:unhideWhenUsed/>
    <w:rsid w:val="00981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3BB"/>
  </w:style>
  <w:style w:type="character" w:customStyle="1" w:styleId="Nagwek1Znak">
    <w:name w:val="Nagłówek 1 Znak"/>
    <w:basedOn w:val="Domylnaczcionkaakapitu"/>
    <w:link w:val="Nagwek1"/>
    <w:uiPriority w:val="9"/>
    <w:rsid w:val="004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E158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36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46D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853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53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53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53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53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33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76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81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3BB"/>
  </w:style>
  <w:style w:type="paragraph" w:styleId="Stopka">
    <w:name w:val="footer"/>
    <w:basedOn w:val="Normalny"/>
    <w:link w:val="StopkaZnak"/>
    <w:uiPriority w:val="99"/>
    <w:unhideWhenUsed/>
    <w:rsid w:val="00981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3BB"/>
  </w:style>
  <w:style w:type="character" w:customStyle="1" w:styleId="Nagwek1Znak">
    <w:name w:val="Nagłówek 1 Znak"/>
    <w:basedOn w:val="Domylnaczcionkaakapitu"/>
    <w:link w:val="Nagwek1"/>
    <w:uiPriority w:val="9"/>
    <w:rsid w:val="004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E158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videocardbenchmark.net/high_end_gpus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pubenchmark.net/high_end_cpu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5B845-8EE6-494C-8D0D-6EA2D5A0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1477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Barbara Rokosz</cp:lastModifiedBy>
  <cp:revision>8</cp:revision>
  <dcterms:created xsi:type="dcterms:W3CDTF">2018-11-27T20:54:00Z</dcterms:created>
  <dcterms:modified xsi:type="dcterms:W3CDTF">2018-11-28T22:49:00Z</dcterms:modified>
</cp:coreProperties>
</file>